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F6D92" w14:textId="77777777" w:rsidR="00D028CD" w:rsidRDefault="00D028CD" w:rsidP="00D028CD">
      <w:pPr>
        <w:rPr>
          <w:rFonts w:eastAsia="Calibri"/>
          <w:kern w:val="0"/>
          <w:szCs w:val="28"/>
          <w14:ligatures w14:val="none"/>
        </w:rPr>
      </w:pPr>
    </w:p>
    <w:p w14:paraId="5A341C4A" w14:textId="6E3A3AC5" w:rsidR="00D028CD" w:rsidRPr="00D028CD" w:rsidRDefault="00D028CD" w:rsidP="00D028CD">
      <w:pPr>
        <w:rPr>
          <w:rFonts w:eastAsia="Calibri"/>
          <w:b/>
          <w:bCs/>
          <w:i/>
          <w:iCs/>
          <w:kern w:val="0"/>
          <w:szCs w:val="28"/>
          <w14:ligatures w14:val="none"/>
        </w:rPr>
      </w:pPr>
      <w:r w:rsidRPr="00D028CD">
        <w:rPr>
          <w:rFonts w:eastAsia="Calibri"/>
          <w:b/>
          <w:bCs/>
          <w:i/>
          <w:iCs/>
          <w:kern w:val="0"/>
          <w:szCs w:val="28"/>
          <w14:ligatures w14:val="none"/>
        </w:rPr>
        <w:t>HIDDEN AND REVEALED</w:t>
      </w:r>
    </w:p>
    <w:p w14:paraId="15604F49" w14:textId="7C7244CB" w:rsidR="00D028CD" w:rsidRDefault="00D028CD" w:rsidP="00D028CD">
      <w:pPr>
        <w:rPr>
          <w:rFonts w:eastAsia="Calibri"/>
          <w:kern w:val="0"/>
          <w:szCs w:val="28"/>
          <w14:ligatures w14:val="none"/>
        </w:rPr>
      </w:pPr>
      <w:r>
        <w:rPr>
          <w:rFonts w:eastAsia="Calibri"/>
          <w:kern w:val="0"/>
          <w:szCs w:val="28"/>
          <w14:ligatures w14:val="none"/>
        </w:rPr>
        <w:t>(Matt. 11:25-26)</w:t>
      </w:r>
    </w:p>
    <w:p w14:paraId="3412E8B6" w14:textId="77777777" w:rsidR="00D028CD" w:rsidRDefault="00D028CD" w:rsidP="00D028CD">
      <w:pPr>
        <w:rPr>
          <w:rFonts w:eastAsia="Calibri"/>
          <w:kern w:val="0"/>
          <w:szCs w:val="28"/>
          <w14:ligatures w14:val="none"/>
        </w:rPr>
      </w:pPr>
    </w:p>
    <w:p w14:paraId="6B300EDB" w14:textId="1C2E3779"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Jesus </w:t>
      </w:r>
      <w:r>
        <w:rPr>
          <w:rFonts w:eastAsia="Calibri"/>
          <w:kern w:val="0"/>
          <w:szCs w:val="28"/>
          <w14:ligatures w14:val="none"/>
        </w:rPr>
        <w:t xml:space="preserve">presented </w:t>
      </w:r>
      <w:r w:rsidRPr="00D028CD">
        <w:rPr>
          <w:rFonts w:eastAsia="Calibri"/>
          <w:kern w:val="0"/>
          <w:szCs w:val="28"/>
          <w14:ligatures w14:val="none"/>
        </w:rPr>
        <w:t xml:space="preserve">Himself to the </w:t>
      </w:r>
      <w:r w:rsidRPr="00D028CD">
        <w:rPr>
          <w:rFonts w:eastAsia="Calibri"/>
          <w:kern w:val="0"/>
          <w:szCs w:val="28"/>
          <w:u w:val="single"/>
          <w14:ligatures w14:val="none"/>
        </w:rPr>
        <w:t>nation of Israel</w:t>
      </w:r>
      <w:r>
        <w:rPr>
          <w:rFonts w:eastAsia="Calibri"/>
          <w:kern w:val="0"/>
          <w:szCs w:val="28"/>
          <w:u w:val="single"/>
          <w14:ligatures w14:val="none"/>
        </w:rPr>
        <w:t>,</w:t>
      </w:r>
      <w:r w:rsidRPr="00D028CD">
        <w:rPr>
          <w:rFonts w:eastAsia="Calibri"/>
          <w:kern w:val="0"/>
          <w:szCs w:val="28"/>
          <w14:ligatures w14:val="none"/>
        </w:rPr>
        <w:t xml:space="preserve"> which</w:t>
      </w:r>
      <w:r>
        <w:rPr>
          <w:rFonts w:eastAsia="Calibri"/>
          <w:kern w:val="0"/>
          <w:szCs w:val="28"/>
          <w14:ligatures w14:val="none"/>
        </w:rPr>
        <w:t>,</w:t>
      </w:r>
      <w:r w:rsidRPr="00D028CD">
        <w:rPr>
          <w:rFonts w:eastAsia="Calibri"/>
          <w:kern w:val="0"/>
          <w:szCs w:val="28"/>
          <w14:ligatures w14:val="none"/>
        </w:rPr>
        <w:t xml:space="preserve"> as seen in their representative leaders</w:t>
      </w:r>
      <w:r>
        <w:rPr>
          <w:rFonts w:eastAsia="Calibri"/>
          <w:kern w:val="0"/>
          <w:szCs w:val="28"/>
          <w14:ligatures w14:val="none"/>
        </w:rPr>
        <w:t>,</w:t>
      </w:r>
      <w:r w:rsidRPr="00D028CD">
        <w:rPr>
          <w:rFonts w:eastAsia="Calibri"/>
          <w:kern w:val="0"/>
          <w:szCs w:val="28"/>
          <w14:ligatures w14:val="none"/>
        </w:rPr>
        <w:t xml:space="preserve"> largely rejected Him. Consequently, Jesus </w:t>
      </w:r>
      <w:r>
        <w:rPr>
          <w:rFonts w:eastAsia="Calibri"/>
          <w:kern w:val="0"/>
          <w:szCs w:val="28"/>
          <w14:ligatures w14:val="none"/>
        </w:rPr>
        <w:t>then</w:t>
      </w:r>
      <w:r w:rsidRPr="00D028CD">
        <w:rPr>
          <w:rFonts w:eastAsia="Calibri"/>
          <w:kern w:val="0"/>
          <w:szCs w:val="28"/>
          <w14:ligatures w14:val="none"/>
        </w:rPr>
        <w:t xml:space="preserve"> focuse</w:t>
      </w:r>
      <w:r>
        <w:rPr>
          <w:rFonts w:eastAsia="Calibri"/>
          <w:kern w:val="0"/>
          <w:szCs w:val="28"/>
          <w14:ligatures w14:val="none"/>
        </w:rPr>
        <w:t>d</w:t>
      </w:r>
      <w:r w:rsidRPr="00D028CD">
        <w:rPr>
          <w:rFonts w:eastAsia="Calibri"/>
          <w:kern w:val="0"/>
          <w:szCs w:val="28"/>
          <w14:ligatures w14:val="none"/>
        </w:rPr>
        <w:t xml:space="preserve"> upon </w:t>
      </w:r>
      <w:r w:rsidRPr="00D028CD">
        <w:rPr>
          <w:rFonts w:eastAsia="Calibri"/>
          <w:kern w:val="0"/>
          <w:szCs w:val="28"/>
          <w:u w:val="single"/>
          <w14:ligatures w14:val="none"/>
        </w:rPr>
        <w:t>individuals</w:t>
      </w:r>
      <w:r>
        <w:rPr>
          <w:rFonts w:eastAsia="Calibri"/>
          <w:kern w:val="0"/>
          <w:szCs w:val="28"/>
          <w:u w:val="single"/>
          <w14:ligatures w14:val="none"/>
        </w:rPr>
        <w:t>,</w:t>
      </w:r>
      <w:r w:rsidRPr="00D028CD">
        <w:rPr>
          <w:rFonts w:eastAsia="Calibri"/>
          <w:kern w:val="0"/>
          <w:szCs w:val="28"/>
          <w14:ligatures w14:val="none"/>
        </w:rPr>
        <w:t xml:space="preserve"> inviting them to come to Him individually and find rest in Him. Matt</w:t>
      </w:r>
      <w:r>
        <w:rPr>
          <w:rFonts w:eastAsia="Calibri"/>
          <w:kern w:val="0"/>
          <w:szCs w:val="28"/>
          <w14:ligatures w14:val="none"/>
        </w:rPr>
        <w:t>hew</w:t>
      </w:r>
      <w:r w:rsidRPr="00D028CD">
        <w:rPr>
          <w:rFonts w:eastAsia="Calibri"/>
          <w:kern w:val="0"/>
          <w:szCs w:val="28"/>
          <w14:ligatures w14:val="none"/>
        </w:rPr>
        <w:t xml:space="preserve"> 11:20-24 </w:t>
      </w:r>
      <w:r>
        <w:rPr>
          <w:rFonts w:eastAsia="Calibri"/>
          <w:kern w:val="0"/>
          <w:szCs w:val="28"/>
          <w14:ligatures w14:val="none"/>
        </w:rPr>
        <w:t>describes</w:t>
      </w:r>
      <w:r w:rsidRPr="00D028CD">
        <w:rPr>
          <w:rFonts w:eastAsia="Calibri"/>
          <w:kern w:val="0"/>
          <w:szCs w:val="28"/>
          <w14:ligatures w14:val="none"/>
        </w:rPr>
        <w:t xml:space="preserve"> the condemnation of those rejecting Him, while verses 25-30 describe the blessing or REST on those accepting Him. </w:t>
      </w:r>
    </w:p>
    <w:p w14:paraId="2DB6C9CB" w14:textId="77777777" w:rsidR="00D028CD" w:rsidRPr="00D028CD" w:rsidRDefault="00D028CD" w:rsidP="00D028CD">
      <w:pPr>
        <w:rPr>
          <w:rFonts w:eastAsia="Calibri"/>
          <w:kern w:val="0"/>
          <w:szCs w:val="28"/>
          <w14:ligatures w14:val="none"/>
        </w:rPr>
      </w:pPr>
    </w:p>
    <w:p w14:paraId="58682951" w14:textId="13975103" w:rsidR="00D028CD" w:rsidRPr="00D028CD" w:rsidRDefault="00D028CD" w:rsidP="00D028CD">
      <w:pPr>
        <w:rPr>
          <w:rFonts w:eastAsia="Calibri"/>
          <w:b/>
          <w:bCs/>
          <w:kern w:val="0"/>
          <w:szCs w:val="28"/>
          <w14:ligatures w14:val="none"/>
        </w:rPr>
      </w:pPr>
      <w:r w:rsidRPr="00D028CD">
        <w:rPr>
          <w:rFonts w:eastAsia="Calibri"/>
          <w:b/>
          <w:bCs/>
          <w:kern w:val="0"/>
          <w:szCs w:val="28"/>
          <w14:ligatures w14:val="none"/>
        </w:rPr>
        <w:t xml:space="preserve">Matthew 11:25 (NKJV) </w:t>
      </w:r>
    </w:p>
    <w:p w14:paraId="2F05E796" w14:textId="77777777" w:rsidR="00D028CD" w:rsidRPr="00D028CD" w:rsidRDefault="00D028CD" w:rsidP="00D028CD">
      <w:pPr>
        <w:rPr>
          <w:rFonts w:eastAsia="Calibri"/>
          <w:b/>
          <w:bCs/>
          <w:kern w:val="0"/>
          <w:szCs w:val="28"/>
          <w14:ligatures w14:val="none"/>
        </w:rPr>
      </w:pPr>
      <w:r w:rsidRPr="00D028CD">
        <w:rPr>
          <w:rFonts w:eastAsia="Calibri"/>
          <w:b/>
          <w:bCs/>
          <w:kern w:val="0"/>
          <w:szCs w:val="28"/>
          <w:lang w:val="en"/>
          <w14:ligatures w14:val="none"/>
        </w:rPr>
        <w:t xml:space="preserve">25 </w:t>
      </w:r>
      <w:r w:rsidRPr="00D028CD">
        <w:rPr>
          <w:rFonts w:eastAsia="Calibri"/>
          <w:b/>
          <w:bCs/>
          <w:kern w:val="0"/>
          <w:szCs w:val="28"/>
          <w14:ligatures w14:val="none"/>
        </w:rPr>
        <w:t xml:space="preserve">At that time Jesus answered and said, “I thank You, Father, Lord of heaven and earth, that You have hidden these things from the wise and prudent and have revealed them to babes. </w:t>
      </w:r>
    </w:p>
    <w:p w14:paraId="10923332" w14:textId="77777777" w:rsidR="00D028CD" w:rsidRPr="00D028CD" w:rsidRDefault="00D028CD" w:rsidP="00D028CD">
      <w:pPr>
        <w:rPr>
          <w:rFonts w:eastAsia="Calibri"/>
          <w:b/>
          <w:bCs/>
          <w:kern w:val="0"/>
          <w:szCs w:val="28"/>
          <w14:ligatures w14:val="none"/>
        </w:rPr>
      </w:pPr>
    </w:p>
    <w:p w14:paraId="53C2C680" w14:textId="46C608CC" w:rsidR="00D028CD" w:rsidRPr="00D028CD" w:rsidRDefault="00D028CD" w:rsidP="00D028CD">
      <w:pPr>
        <w:rPr>
          <w:rFonts w:eastAsia="Calibri"/>
          <w:kern w:val="0"/>
          <w:szCs w:val="28"/>
          <w14:ligatures w14:val="none"/>
        </w:rPr>
      </w:pPr>
      <w:r w:rsidRPr="00D028CD">
        <w:rPr>
          <w:rFonts w:eastAsia="Calibri"/>
          <w:kern w:val="0"/>
          <w:szCs w:val="28"/>
          <w14:ligatures w14:val="none"/>
        </w:rPr>
        <w:t>“</w:t>
      </w:r>
      <w:r w:rsidRPr="00D028CD">
        <w:rPr>
          <w:rFonts w:eastAsia="Calibri"/>
          <w:b/>
          <w:bCs/>
          <w:kern w:val="0"/>
          <w:szCs w:val="28"/>
          <w14:ligatures w14:val="none"/>
        </w:rPr>
        <w:t>At that time</w:t>
      </w:r>
      <w:r w:rsidRPr="00D028CD">
        <w:rPr>
          <w:rFonts w:eastAsia="Calibri"/>
          <w:kern w:val="0"/>
          <w:szCs w:val="28"/>
          <w14:ligatures w14:val="none"/>
        </w:rPr>
        <w:t>” emphasizes the time of the Lord’s rejection. This is Christ’s response. The phrase “</w:t>
      </w:r>
      <w:r w:rsidRPr="00D028CD">
        <w:rPr>
          <w:rFonts w:eastAsia="Calibri"/>
          <w:b/>
          <w:bCs/>
          <w:i/>
          <w:iCs/>
          <w:kern w:val="0"/>
          <w:szCs w:val="28"/>
          <w14:ligatures w14:val="none"/>
        </w:rPr>
        <w:t>I thank You</w:t>
      </w:r>
      <w:r w:rsidRPr="00D028CD">
        <w:rPr>
          <w:rFonts w:eastAsia="Calibri"/>
          <w:kern w:val="0"/>
          <w:szCs w:val="28"/>
          <w14:ligatures w14:val="none"/>
        </w:rPr>
        <w:t>” (Gk</w:t>
      </w:r>
      <w:r w:rsidRPr="00D028CD">
        <w:rPr>
          <w:rFonts w:eastAsia="Calibri"/>
          <w:i/>
          <w:iCs/>
          <w:kern w:val="0"/>
          <w:szCs w:val="28"/>
          <w14:ligatures w14:val="none"/>
        </w:rPr>
        <w:t xml:space="preserve">. </w:t>
      </w:r>
      <w:proofErr w:type="spellStart"/>
      <w:r w:rsidRPr="00D028CD">
        <w:rPr>
          <w:rFonts w:eastAsia="Calibri"/>
          <w:i/>
          <w:iCs/>
          <w:kern w:val="0"/>
          <w:szCs w:val="28"/>
          <w14:ligatures w14:val="none"/>
        </w:rPr>
        <w:t>exomologeo</w:t>
      </w:r>
      <w:proofErr w:type="spellEnd"/>
      <w:r w:rsidRPr="00D028CD">
        <w:rPr>
          <w:rFonts w:eastAsia="Calibri"/>
          <w:kern w:val="0"/>
          <w:szCs w:val="28"/>
          <w14:ligatures w14:val="none"/>
        </w:rPr>
        <w:t>) literally means to acknowledge or to confess</w:t>
      </w:r>
      <w:r>
        <w:rPr>
          <w:rFonts w:eastAsia="Calibri"/>
          <w:kern w:val="0"/>
          <w:szCs w:val="28"/>
          <w14:ligatures w14:val="none"/>
        </w:rPr>
        <w:t>,</w:t>
      </w:r>
      <w:r w:rsidRPr="00D028CD">
        <w:rPr>
          <w:rFonts w:eastAsia="Calibri"/>
          <w:kern w:val="0"/>
          <w:szCs w:val="28"/>
          <w14:ligatures w14:val="none"/>
        </w:rPr>
        <w:t xml:space="preserve"> coupled with the sense of praise. </w:t>
      </w:r>
    </w:p>
    <w:p w14:paraId="72460552" w14:textId="77777777" w:rsidR="00D028CD" w:rsidRPr="00D028CD" w:rsidRDefault="00D028CD" w:rsidP="00D028CD">
      <w:pPr>
        <w:rPr>
          <w:rFonts w:eastAsia="Calibri"/>
          <w:kern w:val="0"/>
          <w:szCs w:val="28"/>
          <w14:ligatures w14:val="none"/>
        </w:rPr>
      </w:pPr>
    </w:p>
    <w:p w14:paraId="5A8CEC77" w14:textId="538D4869" w:rsidR="00D028CD" w:rsidRPr="00D028CD" w:rsidRDefault="00D028CD" w:rsidP="00D028CD">
      <w:pPr>
        <w:ind w:left="720"/>
        <w:rPr>
          <w:rFonts w:eastAsia="Calibri"/>
          <w:kern w:val="0"/>
          <w:szCs w:val="28"/>
          <w14:ligatures w14:val="none"/>
        </w:rPr>
      </w:pPr>
      <w:r>
        <w:rPr>
          <w:rFonts w:eastAsia="Calibri"/>
          <w:kern w:val="0"/>
          <w:szCs w:val="28"/>
          <w14:ligatures w14:val="none"/>
        </w:rPr>
        <w:t>“</w:t>
      </w:r>
      <w:r w:rsidRPr="00D028CD">
        <w:rPr>
          <w:rFonts w:eastAsia="Calibri"/>
          <w:kern w:val="0"/>
          <w:szCs w:val="28"/>
          <w14:ligatures w14:val="none"/>
        </w:rPr>
        <w:t>When this verb [</w:t>
      </w:r>
      <w:r w:rsidRPr="00D028CD">
        <w:rPr>
          <w:rFonts w:eastAsia="Calibri"/>
          <w:b/>
          <w:bCs/>
          <w:i/>
          <w:iCs/>
          <w:kern w:val="0"/>
          <w:szCs w:val="28"/>
          <w14:ligatures w14:val="none"/>
        </w:rPr>
        <w:t>thank</w:t>
      </w:r>
      <w:r w:rsidRPr="00D028CD">
        <w:rPr>
          <w:rFonts w:eastAsia="Calibri"/>
          <w:kern w:val="0"/>
          <w:szCs w:val="28"/>
          <w14:ligatures w14:val="none"/>
        </w:rPr>
        <w:t>] is used with respect to God, the person praying “acknowledges” who God is, the propriety of his ways, and the excellence of his character.</w:t>
      </w:r>
      <w:r>
        <w:rPr>
          <w:rFonts w:eastAsia="Calibri"/>
          <w:kern w:val="0"/>
          <w:szCs w:val="28"/>
          <w14:ligatures w14:val="none"/>
        </w:rPr>
        <w:t>”</w:t>
      </w:r>
      <w:r w:rsidRPr="00D028CD">
        <w:rPr>
          <w:rFonts w:eastAsia="Calibri"/>
          <w:kern w:val="0"/>
          <w:szCs w:val="28"/>
          <w14:ligatures w14:val="none"/>
        </w:rPr>
        <w:t xml:space="preserve"> – </w:t>
      </w:r>
      <w:r w:rsidRPr="00D028CD">
        <w:rPr>
          <w:rFonts w:eastAsia="Calibri"/>
          <w:b/>
          <w:bCs/>
          <w:i/>
          <w:iCs/>
          <w:kern w:val="0"/>
          <w:szCs w:val="28"/>
          <w14:ligatures w14:val="none"/>
        </w:rPr>
        <w:t>D.A. Carson</w:t>
      </w:r>
      <w:r w:rsidRPr="00D028CD">
        <w:rPr>
          <w:rFonts w:eastAsia="Calibri"/>
          <w:kern w:val="0"/>
          <w:szCs w:val="28"/>
          <w14:ligatures w14:val="none"/>
        </w:rPr>
        <w:t xml:space="preserve"> </w:t>
      </w:r>
    </w:p>
    <w:p w14:paraId="6B586B98" w14:textId="77777777" w:rsidR="00D028CD" w:rsidRPr="00D028CD" w:rsidRDefault="00D028CD" w:rsidP="00D028CD">
      <w:pPr>
        <w:rPr>
          <w:rFonts w:eastAsia="Calibri"/>
          <w:kern w:val="0"/>
          <w:szCs w:val="28"/>
          <w14:ligatures w14:val="none"/>
        </w:rPr>
      </w:pPr>
    </w:p>
    <w:p w14:paraId="3A24994F" w14:textId="0AC3BBAA" w:rsidR="00D028CD" w:rsidRPr="00D028CD" w:rsidRDefault="00D028CD" w:rsidP="00D028CD">
      <w:pPr>
        <w:rPr>
          <w:rFonts w:eastAsia="Calibri"/>
          <w:kern w:val="0"/>
          <w:szCs w:val="28"/>
          <w14:ligatures w14:val="none"/>
        </w:rPr>
      </w:pPr>
      <w:r w:rsidRPr="00D028CD">
        <w:rPr>
          <w:rFonts w:eastAsia="Calibri"/>
          <w:kern w:val="0"/>
          <w:szCs w:val="28"/>
          <w14:ligatures w14:val="none"/>
        </w:rPr>
        <w:t>In this prayer</w:t>
      </w:r>
      <w:r>
        <w:rPr>
          <w:rFonts w:eastAsia="Calibri"/>
          <w:kern w:val="0"/>
          <w:szCs w:val="28"/>
          <w14:ligatures w14:val="none"/>
        </w:rPr>
        <w:t>,</w:t>
      </w:r>
      <w:r w:rsidRPr="00D028CD">
        <w:rPr>
          <w:rFonts w:eastAsia="Calibri"/>
          <w:kern w:val="0"/>
          <w:szCs w:val="28"/>
          <w14:ligatures w14:val="none"/>
        </w:rPr>
        <w:t xml:space="preserve"> Jesus uses two descriptive titles for God the Father: namely</w:t>
      </w:r>
      <w:r>
        <w:rPr>
          <w:rFonts w:eastAsia="Calibri"/>
          <w:kern w:val="0"/>
          <w:szCs w:val="28"/>
          <w14:ligatures w14:val="none"/>
        </w:rPr>
        <w:t>,</w:t>
      </w:r>
      <w:r w:rsidRPr="00D028CD">
        <w:rPr>
          <w:rFonts w:eastAsia="Calibri"/>
          <w:kern w:val="0"/>
          <w:szCs w:val="28"/>
          <w14:ligatures w14:val="none"/>
        </w:rPr>
        <w:t xml:space="preserve"> </w:t>
      </w:r>
      <w:r w:rsidRPr="00D028CD">
        <w:rPr>
          <w:rFonts w:eastAsia="Calibri"/>
          <w:b/>
          <w:bCs/>
          <w:i/>
          <w:iCs/>
          <w:kern w:val="0"/>
          <w:szCs w:val="28"/>
          <w14:ligatures w14:val="none"/>
        </w:rPr>
        <w:t>Father</w:t>
      </w:r>
      <w:r w:rsidRPr="00D028CD">
        <w:rPr>
          <w:rFonts w:eastAsia="Calibri"/>
          <w:kern w:val="0"/>
          <w:szCs w:val="28"/>
          <w14:ligatures w14:val="none"/>
        </w:rPr>
        <w:t xml:space="preserve">, and then also </w:t>
      </w:r>
      <w:r w:rsidRPr="00D028CD">
        <w:rPr>
          <w:rFonts w:eastAsia="Calibri"/>
          <w:b/>
          <w:bCs/>
          <w:i/>
          <w:iCs/>
          <w:kern w:val="0"/>
          <w:szCs w:val="28"/>
          <w14:ligatures w14:val="none"/>
        </w:rPr>
        <w:t>“Lord of heaven and earth”.</w:t>
      </w:r>
      <w:r w:rsidRPr="00D028CD">
        <w:rPr>
          <w:rFonts w:eastAsia="Calibri"/>
          <w:kern w:val="0"/>
          <w:szCs w:val="28"/>
          <w14:ligatures w14:val="none"/>
        </w:rPr>
        <w:t xml:space="preserve"> </w:t>
      </w:r>
    </w:p>
    <w:p w14:paraId="291A458A" w14:textId="77777777" w:rsidR="00D028CD" w:rsidRPr="00D028CD" w:rsidRDefault="00D028CD" w:rsidP="00D028CD">
      <w:pPr>
        <w:rPr>
          <w:rFonts w:eastAsia="Calibri"/>
          <w:kern w:val="0"/>
          <w:szCs w:val="28"/>
          <w14:ligatures w14:val="none"/>
        </w:rPr>
      </w:pPr>
    </w:p>
    <w:p w14:paraId="6FEA90CD" w14:textId="0EE70D2A"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“Father” emphasizes God’s sovereign </w:t>
      </w:r>
      <w:r>
        <w:rPr>
          <w:rFonts w:eastAsia="Calibri"/>
          <w:kern w:val="0"/>
          <w:szCs w:val="28"/>
          <w14:ligatures w14:val="none"/>
        </w:rPr>
        <w:t>superintendence</w:t>
      </w:r>
      <w:r w:rsidRPr="00D028CD">
        <w:rPr>
          <w:rFonts w:eastAsia="Calibri"/>
          <w:kern w:val="0"/>
          <w:szCs w:val="28"/>
          <w14:ligatures w14:val="none"/>
        </w:rPr>
        <w:t xml:space="preserve"> </w:t>
      </w:r>
      <w:proofErr w:type="gramStart"/>
      <w:r w:rsidRPr="00D028CD">
        <w:rPr>
          <w:rFonts w:eastAsia="Calibri"/>
          <w:kern w:val="0"/>
          <w:szCs w:val="28"/>
          <w14:ligatures w14:val="none"/>
        </w:rPr>
        <w:t>over all</w:t>
      </w:r>
      <w:proofErr w:type="gramEnd"/>
      <w:r>
        <w:rPr>
          <w:rFonts w:eastAsia="Calibri"/>
          <w:kern w:val="0"/>
          <w:szCs w:val="28"/>
          <w14:ligatures w14:val="none"/>
        </w:rPr>
        <w:t>,</w:t>
      </w:r>
      <w:r w:rsidRPr="00D028CD">
        <w:rPr>
          <w:rFonts w:eastAsia="Calibri"/>
          <w:kern w:val="0"/>
          <w:szCs w:val="28"/>
          <w14:ligatures w14:val="none"/>
        </w:rPr>
        <w:t xml:space="preserve"> and “Lord of heaven and earth” emphasizes Him as being sovereign Master over all (cf. Gen. 14:19, 22). Both underscore the idea of sovereign authority. </w:t>
      </w:r>
    </w:p>
    <w:p w14:paraId="14C2083A" w14:textId="77777777" w:rsidR="00D028CD" w:rsidRPr="00D028CD" w:rsidRDefault="00D028CD" w:rsidP="00D028CD">
      <w:pPr>
        <w:rPr>
          <w:rFonts w:eastAsia="Calibri"/>
          <w:kern w:val="0"/>
          <w:szCs w:val="28"/>
          <w14:ligatures w14:val="none"/>
        </w:rPr>
      </w:pPr>
    </w:p>
    <w:p w14:paraId="72C2675E" w14:textId="4F087E5E" w:rsidR="00D028CD" w:rsidRPr="00D028CD" w:rsidRDefault="00D028CD" w:rsidP="00D028CD">
      <w:pPr>
        <w:rPr>
          <w:rFonts w:eastAsia="Calibri"/>
          <w:kern w:val="0"/>
          <w:szCs w:val="28"/>
          <w14:ligatures w14:val="none"/>
        </w:rPr>
      </w:pPr>
      <w:r w:rsidRPr="00D028CD">
        <w:rPr>
          <w:rFonts w:eastAsia="Calibri"/>
          <w:kern w:val="0"/>
          <w:szCs w:val="28"/>
          <w14:ligatures w14:val="none"/>
        </w:rPr>
        <w:t>In context</w:t>
      </w:r>
      <w:r>
        <w:rPr>
          <w:rFonts w:eastAsia="Calibri"/>
          <w:kern w:val="0"/>
          <w:szCs w:val="28"/>
          <w14:ligatures w14:val="none"/>
        </w:rPr>
        <w:t>,</w:t>
      </w:r>
      <w:r w:rsidRPr="00D028CD">
        <w:rPr>
          <w:rFonts w:eastAsia="Calibri"/>
          <w:kern w:val="0"/>
          <w:szCs w:val="28"/>
          <w14:ligatures w14:val="none"/>
        </w:rPr>
        <w:t xml:space="preserve"> there is a strong emphasis that nothing can thwart the sovereign will of God. Even this strong rejection by the nation at large did not mean that God was not in control. He was still sovereign. He always remains sovereign! This is the BEDROCK truth that everything comes back to. </w:t>
      </w:r>
    </w:p>
    <w:p w14:paraId="27047A3C" w14:textId="77777777" w:rsidR="00D028CD" w:rsidRPr="00D028CD" w:rsidRDefault="00D028CD" w:rsidP="00D028CD">
      <w:pPr>
        <w:rPr>
          <w:rFonts w:eastAsia="Calibri"/>
          <w:kern w:val="0"/>
          <w:szCs w:val="28"/>
          <w14:ligatures w14:val="none"/>
        </w:rPr>
      </w:pPr>
    </w:p>
    <w:p w14:paraId="71D217A7" w14:textId="20C30FA3" w:rsidR="00D028CD" w:rsidRPr="00D028CD" w:rsidRDefault="00D028CD" w:rsidP="00D028CD">
      <w:pPr>
        <w:rPr>
          <w:rFonts w:eastAsia="Calibri"/>
          <w:kern w:val="0"/>
          <w:szCs w:val="28"/>
          <w14:ligatures w14:val="none"/>
        </w:rPr>
      </w:pPr>
      <w:r w:rsidRPr="00D028CD">
        <w:rPr>
          <w:rFonts w:eastAsia="Calibri"/>
          <w:kern w:val="0"/>
          <w:szCs w:val="28"/>
          <w14:ligatures w14:val="none"/>
        </w:rPr>
        <w:t>As the One Who has absolute sovereign authority</w:t>
      </w:r>
      <w:r>
        <w:rPr>
          <w:rFonts w:eastAsia="Calibri"/>
          <w:kern w:val="0"/>
          <w:szCs w:val="28"/>
          <w14:ligatures w14:val="none"/>
        </w:rPr>
        <w:t>,</w:t>
      </w:r>
      <w:r w:rsidRPr="00D028CD">
        <w:rPr>
          <w:rFonts w:eastAsia="Calibri"/>
          <w:kern w:val="0"/>
          <w:szCs w:val="28"/>
          <w14:ligatures w14:val="none"/>
        </w:rPr>
        <w:t xml:space="preserve"> Jesus acknowledges that the Father has “</w:t>
      </w:r>
      <w:r w:rsidRPr="00D028CD">
        <w:rPr>
          <w:rFonts w:eastAsia="Calibri"/>
          <w:b/>
          <w:bCs/>
          <w:i/>
          <w:iCs/>
          <w:kern w:val="0"/>
          <w:szCs w:val="28"/>
          <w14:ligatures w14:val="none"/>
        </w:rPr>
        <w:t>hidden these things from the wise and the prudent and have revealed them to babes</w:t>
      </w:r>
      <w:r w:rsidRPr="00D028CD">
        <w:rPr>
          <w:rFonts w:eastAsia="Calibri"/>
          <w:kern w:val="0"/>
          <w:szCs w:val="28"/>
          <w14:ligatures w14:val="none"/>
        </w:rPr>
        <w:t>.” This is God’s way</w:t>
      </w:r>
      <w:r>
        <w:rPr>
          <w:rFonts w:eastAsia="Calibri"/>
          <w:kern w:val="0"/>
          <w:szCs w:val="28"/>
          <w14:ligatures w14:val="none"/>
        </w:rPr>
        <w:t>,</w:t>
      </w:r>
      <w:r w:rsidRPr="00D028CD">
        <w:rPr>
          <w:rFonts w:eastAsia="Calibri"/>
          <w:kern w:val="0"/>
          <w:szCs w:val="28"/>
          <w14:ligatures w14:val="none"/>
        </w:rPr>
        <w:t xml:space="preserve"> and Jesus praised the Father for it. </w:t>
      </w:r>
    </w:p>
    <w:p w14:paraId="23E242ED" w14:textId="77777777" w:rsidR="00D028CD" w:rsidRPr="00D028CD" w:rsidRDefault="00D028CD" w:rsidP="00D028CD">
      <w:pPr>
        <w:rPr>
          <w:rFonts w:eastAsia="Calibri"/>
          <w:kern w:val="0"/>
          <w:szCs w:val="28"/>
          <w14:ligatures w14:val="none"/>
        </w:rPr>
      </w:pPr>
    </w:p>
    <w:p w14:paraId="3A2E4F3F" w14:textId="4454C4A3" w:rsidR="00D028CD" w:rsidRPr="00D028CD" w:rsidRDefault="00D028CD" w:rsidP="00D028CD">
      <w:pPr>
        <w:rPr>
          <w:rFonts w:eastAsia="Calibri"/>
          <w:kern w:val="0"/>
          <w:szCs w:val="28"/>
          <w14:ligatures w14:val="none"/>
        </w:rPr>
      </w:pPr>
      <w:r w:rsidRPr="00D028CD">
        <w:rPr>
          <w:rFonts w:eastAsia="Calibri"/>
          <w:kern w:val="0"/>
          <w:szCs w:val="28"/>
          <w14:ligatures w14:val="none"/>
        </w:rPr>
        <w:t>Remember</w:t>
      </w:r>
      <w:r>
        <w:rPr>
          <w:rFonts w:eastAsia="Calibri"/>
          <w:kern w:val="0"/>
          <w:szCs w:val="28"/>
          <w14:ligatures w14:val="none"/>
        </w:rPr>
        <w:t>,</w:t>
      </w:r>
      <w:r w:rsidRPr="00D028CD">
        <w:rPr>
          <w:rFonts w:eastAsia="Calibri"/>
          <w:kern w:val="0"/>
          <w:szCs w:val="28"/>
          <w14:ligatures w14:val="none"/>
        </w:rPr>
        <w:t xml:space="preserve"> this is the context of rebuking the cities in which MOST of Christ’s mighty works were done. They didn’t get it. They didn’t see the </w:t>
      </w:r>
      <w:r w:rsidRPr="00D028CD">
        <w:rPr>
          <w:rFonts w:eastAsia="Calibri"/>
          <w:kern w:val="0"/>
          <w:szCs w:val="28"/>
          <w14:ligatures w14:val="none"/>
        </w:rPr>
        <w:lastRenderedPageBreak/>
        <w:t xml:space="preserve">truth of Who Christ was. They didn’t connect the power of His kingdom miracles with Jesus being the promised King. </w:t>
      </w:r>
    </w:p>
    <w:p w14:paraId="0F4BCCFF" w14:textId="77777777" w:rsidR="00D028CD" w:rsidRPr="00D028CD" w:rsidRDefault="00D028CD" w:rsidP="00D028CD">
      <w:pPr>
        <w:rPr>
          <w:rFonts w:eastAsia="Calibri"/>
          <w:kern w:val="0"/>
          <w:szCs w:val="28"/>
          <w14:ligatures w14:val="none"/>
        </w:rPr>
      </w:pPr>
    </w:p>
    <w:p w14:paraId="6A041BC4"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14:ligatures w14:val="none"/>
        </w:rPr>
        <w:t>John 12:37 (NKJV)</w:t>
      </w:r>
      <w:r w:rsidRPr="00D028CD">
        <w:rPr>
          <w:rFonts w:eastAsia="Calibri"/>
          <w:kern w:val="0"/>
          <w:szCs w:val="28"/>
          <w14:ligatures w14:val="none"/>
        </w:rPr>
        <w:t xml:space="preserve"> </w:t>
      </w:r>
    </w:p>
    <w:p w14:paraId="3AAA12D5"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37</w:t>
      </w:r>
      <w:r w:rsidRPr="00D028CD">
        <w:rPr>
          <w:rFonts w:eastAsia="Calibri"/>
          <w:kern w:val="0"/>
          <w:szCs w:val="28"/>
          <w:lang w:val="en"/>
          <w14:ligatures w14:val="none"/>
        </w:rPr>
        <w:t xml:space="preserve"> </w:t>
      </w:r>
      <w:r w:rsidRPr="00D028CD">
        <w:rPr>
          <w:rFonts w:eastAsia="Calibri"/>
          <w:kern w:val="0"/>
          <w:szCs w:val="28"/>
          <w14:ligatures w14:val="none"/>
        </w:rPr>
        <w:t xml:space="preserve">But although He had </w:t>
      </w:r>
      <w:r w:rsidRPr="00D028CD">
        <w:rPr>
          <w:rFonts w:eastAsia="Calibri"/>
          <w:b/>
          <w:bCs/>
          <w:kern w:val="0"/>
          <w:szCs w:val="28"/>
          <w:u w:val="single"/>
          <w14:ligatures w14:val="none"/>
        </w:rPr>
        <w:t>done so many signs</w:t>
      </w:r>
      <w:r w:rsidRPr="00D028CD">
        <w:rPr>
          <w:rFonts w:eastAsia="Calibri"/>
          <w:kern w:val="0"/>
          <w:szCs w:val="28"/>
          <w14:ligatures w14:val="none"/>
        </w:rPr>
        <w:t xml:space="preserve"> before them, they did not believe in Him, </w:t>
      </w:r>
    </w:p>
    <w:p w14:paraId="29A14D0C" w14:textId="77777777" w:rsidR="00D028CD" w:rsidRPr="00D028CD" w:rsidRDefault="00D028CD" w:rsidP="00D028CD">
      <w:pPr>
        <w:rPr>
          <w:rFonts w:eastAsia="Calibri"/>
          <w:kern w:val="0"/>
          <w:szCs w:val="28"/>
          <w14:ligatures w14:val="none"/>
        </w:rPr>
      </w:pPr>
    </w:p>
    <w:p w14:paraId="2C158CC5" w14:textId="17F472D2" w:rsidR="00D028CD" w:rsidRPr="00D028CD" w:rsidRDefault="00D028CD" w:rsidP="00D028CD">
      <w:pPr>
        <w:rPr>
          <w:rFonts w:eastAsia="Calibri"/>
          <w:kern w:val="0"/>
          <w:szCs w:val="28"/>
          <w14:ligatures w14:val="none"/>
        </w:rPr>
      </w:pPr>
      <w:r w:rsidRPr="00D028CD">
        <w:rPr>
          <w:rFonts w:eastAsia="Calibri"/>
          <w:kern w:val="0"/>
          <w:szCs w:val="28"/>
          <w14:ligatures w14:val="none"/>
        </w:rPr>
        <w:t>The signs were clearly there for all to see</w:t>
      </w:r>
      <w:r>
        <w:rPr>
          <w:rFonts w:eastAsia="Calibri"/>
          <w:kern w:val="0"/>
          <w:szCs w:val="28"/>
          <w14:ligatures w14:val="none"/>
        </w:rPr>
        <w:t>,</w:t>
      </w:r>
      <w:r w:rsidRPr="00D028CD">
        <w:rPr>
          <w:rFonts w:eastAsia="Calibri"/>
          <w:kern w:val="0"/>
          <w:szCs w:val="28"/>
          <w14:ligatures w14:val="none"/>
        </w:rPr>
        <w:t xml:space="preserve"> and they are clearly held accountable </w:t>
      </w:r>
      <w:proofErr w:type="gramStart"/>
      <w:r w:rsidRPr="00D028CD">
        <w:rPr>
          <w:rFonts w:eastAsia="Calibri"/>
          <w:kern w:val="0"/>
          <w:szCs w:val="28"/>
          <w14:ligatures w14:val="none"/>
        </w:rPr>
        <w:t>for seeing</w:t>
      </w:r>
      <w:proofErr w:type="gramEnd"/>
      <w:r w:rsidRPr="00D028CD">
        <w:rPr>
          <w:rFonts w:eastAsia="Calibri"/>
          <w:kern w:val="0"/>
          <w:szCs w:val="28"/>
          <w14:ligatures w14:val="none"/>
        </w:rPr>
        <w:t>, but indeed they failed to see. The sign-miracles (that I call kingdom-miracles) all pointed to Jesus as being the promised Messiah Who brings in the kingdom, but “</w:t>
      </w:r>
      <w:r w:rsidRPr="00D028CD">
        <w:rPr>
          <w:rFonts w:eastAsia="Calibri"/>
          <w:b/>
          <w:bCs/>
          <w:i/>
          <w:iCs/>
          <w:kern w:val="0"/>
          <w:szCs w:val="28"/>
          <w14:ligatures w14:val="none"/>
        </w:rPr>
        <w:t>the wise and prudent</w:t>
      </w:r>
      <w:r w:rsidRPr="00D028CD">
        <w:rPr>
          <w:rFonts w:eastAsia="Calibri"/>
          <w:kern w:val="0"/>
          <w:szCs w:val="28"/>
          <w14:ligatures w14:val="none"/>
        </w:rPr>
        <w:t xml:space="preserve">” didn’t see it. </w:t>
      </w:r>
    </w:p>
    <w:p w14:paraId="51C61903" w14:textId="77777777" w:rsidR="00D028CD" w:rsidRPr="00D028CD" w:rsidRDefault="00D028CD" w:rsidP="00D028CD">
      <w:pPr>
        <w:rPr>
          <w:rFonts w:eastAsia="Calibri"/>
          <w:kern w:val="0"/>
          <w:szCs w:val="28"/>
          <w14:ligatures w14:val="none"/>
        </w:rPr>
      </w:pPr>
    </w:p>
    <w:p w14:paraId="37BA71D1" w14:textId="1AB41CE4"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Why didn’t they see it? Well, we have an indicator in verses 23-24 where Jesus said to Capernaum that on judgment day it will be better for Sodom than for them because if Sodom </w:t>
      </w:r>
      <w:r>
        <w:rPr>
          <w:rFonts w:eastAsia="Calibri"/>
          <w:kern w:val="0"/>
          <w:szCs w:val="28"/>
          <w14:ligatures w14:val="none"/>
        </w:rPr>
        <w:t>had</w:t>
      </w:r>
      <w:r w:rsidRPr="00D028CD">
        <w:rPr>
          <w:rFonts w:eastAsia="Calibri"/>
          <w:kern w:val="0"/>
          <w:szCs w:val="28"/>
          <w14:ligatures w14:val="none"/>
        </w:rPr>
        <w:t xml:space="preserve"> had the privilege of seeing Christ’s mighty works</w:t>
      </w:r>
      <w:r>
        <w:rPr>
          <w:rFonts w:eastAsia="Calibri"/>
          <w:kern w:val="0"/>
          <w:szCs w:val="28"/>
          <w14:ligatures w14:val="none"/>
        </w:rPr>
        <w:t>,</w:t>
      </w:r>
      <w:r w:rsidRPr="00D028CD">
        <w:rPr>
          <w:rFonts w:eastAsia="Calibri"/>
          <w:kern w:val="0"/>
          <w:szCs w:val="28"/>
          <w14:ligatures w14:val="none"/>
        </w:rPr>
        <w:t xml:space="preserve"> the implication is that they would have repented.  </w:t>
      </w:r>
    </w:p>
    <w:p w14:paraId="06AD1DB8" w14:textId="77777777" w:rsidR="00D028CD" w:rsidRPr="00D028CD" w:rsidRDefault="00D028CD" w:rsidP="00D028CD">
      <w:pPr>
        <w:rPr>
          <w:rFonts w:eastAsia="Calibri"/>
          <w:kern w:val="0"/>
          <w:szCs w:val="28"/>
          <w14:ligatures w14:val="none"/>
        </w:rPr>
      </w:pPr>
    </w:p>
    <w:p w14:paraId="3A59D790" w14:textId="50DF9820" w:rsidR="00D028CD" w:rsidRPr="00D028CD" w:rsidRDefault="00D028CD" w:rsidP="00D028CD">
      <w:pPr>
        <w:rPr>
          <w:rFonts w:eastAsia="Calibri"/>
          <w:kern w:val="0"/>
          <w:szCs w:val="28"/>
          <w14:ligatures w14:val="none"/>
        </w:rPr>
      </w:pPr>
      <w:r w:rsidRPr="00D028CD">
        <w:rPr>
          <w:rFonts w:eastAsia="Calibri"/>
          <w:kern w:val="0"/>
          <w:szCs w:val="28"/>
          <w14:ligatures w14:val="none"/>
        </w:rPr>
        <w:t>But what was Capernaum’s KEY problem? Jesus describes Capernaum as being “</w:t>
      </w:r>
      <w:r w:rsidRPr="00D028CD">
        <w:rPr>
          <w:rFonts w:eastAsia="Calibri"/>
          <w:b/>
          <w:bCs/>
          <w:i/>
          <w:iCs/>
          <w:kern w:val="0"/>
          <w:szCs w:val="28"/>
          <w14:ligatures w14:val="none"/>
        </w:rPr>
        <w:t>exalted to heaven</w:t>
      </w:r>
      <w:r>
        <w:rPr>
          <w:rFonts w:eastAsia="Calibri"/>
          <w:b/>
          <w:bCs/>
          <w:i/>
          <w:iCs/>
          <w:kern w:val="0"/>
          <w:szCs w:val="28"/>
          <w14:ligatures w14:val="none"/>
        </w:rPr>
        <w:t>,</w:t>
      </w:r>
      <w:r w:rsidRPr="00D028CD">
        <w:rPr>
          <w:rFonts w:eastAsia="Calibri"/>
          <w:kern w:val="0"/>
          <w:szCs w:val="28"/>
          <w14:ligatures w14:val="none"/>
        </w:rPr>
        <w:t xml:space="preserve">” which is </w:t>
      </w:r>
      <w:r>
        <w:rPr>
          <w:rFonts w:eastAsia="Calibri"/>
          <w:kern w:val="0"/>
          <w:szCs w:val="28"/>
          <w14:ligatures w14:val="none"/>
        </w:rPr>
        <w:t xml:space="preserve">a </w:t>
      </w:r>
      <w:r w:rsidRPr="00D028CD">
        <w:rPr>
          <w:rFonts w:eastAsia="Calibri"/>
          <w:kern w:val="0"/>
          <w:szCs w:val="28"/>
          <w14:ligatures w14:val="none"/>
        </w:rPr>
        <w:t xml:space="preserve">description of PRIDE! In other words, they were full of PRIDE. Pride is the idea of “independent self-exaltation”. </w:t>
      </w:r>
    </w:p>
    <w:p w14:paraId="23AF803D" w14:textId="77777777" w:rsidR="00D028CD" w:rsidRPr="00D028CD" w:rsidRDefault="00D028CD" w:rsidP="00D028CD">
      <w:pPr>
        <w:rPr>
          <w:rFonts w:eastAsia="Calibri"/>
          <w:kern w:val="0"/>
          <w:szCs w:val="28"/>
          <w14:ligatures w14:val="none"/>
        </w:rPr>
      </w:pPr>
    </w:p>
    <w:p w14:paraId="1ED75E3B" w14:textId="2AF5E7F1"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The </w:t>
      </w:r>
      <w:r w:rsidRPr="00D028CD">
        <w:rPr>
          <w:rFonts w:eastAsia="Calibri"/>
          <w:b/>
          <w:bCs/>
          <w:i/>
          <w:iCs/>
          <w:kern w:val="0"/>
          <w:szCs w:val="28"/>
          <w14:ligatures w14:val="none"/>
        </w:rPr>
        <w:t>“wise and prudent</w:t>
      </w:r>
      <w:r w:rsidRPr="00D028CD">
        <w:rPr>
          <w:rFonts w:eastAsia="Calibri"/>
          <w:kern w:val="0"/>
          <w:szCs w:val="28"/>
          <w14:ligatures w14:val="none"/>
        </w:rPr>
        <w:t>” here are those who think themselves to be very wise and intelligent about spiritual matters. Thus, they are very proud of all their supposed wisdom! They are full of themselves. Sometimes people can be “</w:t>
      </w:r>
      <w:r>
        <w:rPr>
          <w:rFonts w:eastAsia="Calibri"/>
          <w:b/>
          <w:bCs/>
          <w:i/>
          <w:iCs/>
          <w:kern w:val="0"/>
          <w:szCs w:val="28"/>
          <w14:ligatures w14:val="none"/>
        </w:rPr>
        <w:t>too</w:t>
      </w:r>
      <w:r w:rsidRPr="00D028CD">
        <w:rPr>
          <w:rFonts w:eastAsia="Calibri"/>
          <w:b/>
          <w:bCs/>
          <w:i/>
          <w:iCs/>
          <w:kern w:val="0"/>
          <w:szCs w:val="28"/>
          <w14:ligatures w14:val="none"/>
        </w:rPr>
        <w:t xml:space="preserve"> smart for their own good</w:t>
      </w:r>
      <w:r w:rsidRPr="00D028CD">
        <w:rPr>
          <w:rFonts w:eastAsia="Calibri"/>
          <w:kern w:val="0"/>
          <w:szCs w:val="28"/>
          <w14:ligatures w14:val="none"/>
        </w:rPr>
        <w:t xml:space="preserve">”. </w:t>
      </w:r>
    </w:p>
    <w:p w14:paraId="4746CE82" w14:textId="77777777" w:rsidR="00D028CD" w:rsidRPr="00D028CD" w:rsidRDefault="00D028CD" w:rsidP="00D028CD">
      <w:pPr>
        <w:rPr>
          <w:rFonts w:eastAsia="Calibri"/>
          <w:kern w:val="0"/>
          <w:szCs w:val="28"/>
          <w14:ligatures w14:val="none"/>
        </w:rPr>
      </w:pPr>
    </w:p>
    <w:p w14:paraId="026D193D" w14:textId="330F80F3" w:rsidR="00D028CD" w:rsidRPr="00D028CD" w:rsidRDefault="00D028CD" w:rsidP="00D028CD">
      <w:pPr>
        <w:rPr>
          <w:rFonts w:eastAsia="Calibri"/>
          <w:kern w:val="0"/>
          <w:szCs w:val="28"/>
          <w14:ligatures w14:val="none"/>
        </w:rPr>
      </w:pPr>
      <w:r w:rsidRPr="00D028CD">
        <w:rPr>
          <w:rFonts w:eastAsia="Calibri"/>
          <w:kern w:val="0"/>
          <w:szCs w:val="28"/>
          <w14:ligatures w14:val="none"/>
        </w:rPr>
        <w:t>People think they are so smart and sophisticated, but they are not smarter than God. In fact, in their puniness</w:t>
      </w:r>
      <w:r>
        <w:rPr>
          <w:rFonts w:eastAsia="Calibri"/>
          <w:kern w:val="0"/>
          <w:szCs w:val="28"/>
          <w14:ligatures w14:val="none"/>
        </w:rPr>
        <w:t>,</w:t>
      </w:r>
      <w:r w:rsidRPr="00D028CD">
        <w:rPr>
          <w:rFonts w:eastAsia="Calibri"/>
          <w:kern w:val="0"/>
          <w:szCs w:val="28"/>
          <w14:ligatures w14:val="none"/>
        </w:rPr>
        <w:t xml:space="preserve"> they fail to see that God</w:t>
      </w:r>
      <w:r>
        <w:rPr>
          <w:rFonts w:eastAsia="Calibri"/>
          <w:kern w:val="0"/>
          <w:szCs w:val="28"/>
          <w14:ligatures w14:val="none"/>
        </w:rPr>
        <w:t>,</w:t>
      </w:r>
      <w:r w:rsidRPr="00D028CD">
        <w:rPr>
          <w:rFonts w:eastAsia="Calibri"/>
          <w:kern w:val="0"/>
          <w:szCs w:val="28"/>
          <w14:ligatures w14:val="none"/>
        </w:rPr>
        <w:t xml:space="preserve"> in His wisdom</w:t>
      </w:r>
      <w:r>
        <w:rPr>
          <w:rFonts w:eastAsia="Calibri"/>
          <w:kern w:val="0"/>
          <w:szCs w:val="28"/>
          <w14:ligatures w14:val="none"/>
        </w:rPr>
        <w:t>,</w:t>
      </w:r>
      <w:r w:rsidRPr="00D028CD">
        <w:rPr>
          <w:rFonts w:eastAsia="Calibri"/>
          <w:kern w:val="0"/>
          <w:szCs w:val="28"/>
          <w14:ligatures w14:val="none"/>
        </w:rPr>
        <w:t xml:space="preserve"> hides His truth from prideful self-wisdom that does not humbly rely on God. This is the KEY point. We can only know God’s truth by humbly relying on Him – we never arrive there through our own mental brilliance.  </w:t>
      </w:r>
    </w:p>
    <w:p w14:paraId="2E6DDBA1" w14:textId="77777777" w:rsidR="00D028CD" w:rsidRPr="00D028CD" w:rsidRDefault="00D028CD" w:rsidP="00D028CD">
      <w:pPr>
        <w:rPr>
          <w:rFonts w:eastAsia="Calibri"/>
          <w:kern w:val="0"/>
          <w:szCs w:val="28"/>
          <w14:ligatures w14:val="none"/>
        </w:rPr>
      </w:pPr>
    </w:p>
    <w:p w14:paraId="478F783F" w14:textId="77777777"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The problem here is not merely their intellect. It was not that their IQ was too high. The problem was </w:t>
      </w:r>
      <w:r w:rsidRPr="00D028CD">
        <w:rPr>
          <w:rFonts w:eastAsia="Calibri"/>
          <w:kern w:val="0"/>
          <w:szCs w:val="28"/>
          <w:u w:val="single"/>
          <w14:ligatures w14:val="none"/>
        </w:rPr>
        <w:t>intellectual pride</w:t>
      </w:r>
      <w:r w:rsidRPr="00D028CD">
        <w:rPr>
          <w:rFonts w:eastAsia="Calibri"/>
          <w:kern w:val="0"/>
          <w:szCs w:val="28"/>
          <w14:ligatures w14:val="none"/>
        </w:rPr>
        <w:t xml:space="preserve"> that depends on human wisdom instead of on the revelation of God. Proud people think they can figure out spiritual truth by means of their own human intelligence.</w:t>
      </w:r>
    </w:p>
    <w:p w14:paraId="6604E1AD" w14:textId="77777777"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 </w:t>
      </w:r>
    </w:p>
    <w:p w14:paraId="64528D0D" w14:textId="6246C0E8" w:rsidR="00D028CD" w:rsidRPr="00D028CD" w:rsidRDefault="00D028CD" w:rsidP="00D028CD">
      <w:pPr>
        <w:rPr>
          <w:rFonts w:eastAsia="Calibri"/>
          <w:kern w:val="0"/>
          <w:szCs w:val="28"/>
          <w14:ligatures w14:val="none"/>
        </w:rPr>
      </w:pPr>
      <w:r w:rsidRPr="00D028CD">
        <w:rPr>
          <w:rFonts w:eastAsia="Calibri"/>
          <w:kern w:val="0"/>
          <w:szCs w:val="28"/>
          <w14:ligatures w14:val="none"/>
        </w:rPr>
        <w:t>As a means of judicial judgment</w:t>
      </w:r>
      <w:r>
        <w:rPr>
          <w:rFonts w:eastAsia="Calibri"/>
          <w:kern w:val="0"/>
          <w:szCs w:val="28"/>
          <w14:ligatures w14:val="none"/>
        </w:rPr>
        <w:t>,</w:t>
      </w:r>
      <w:r w:rsidRPr="00D028CD">
        <w:rPr>
          <w:rFonts w:eastAsia="Calibri"/>
          <w:kern w:val="0"/>
          <w:szCs w:val="28"/>
          <w14:ligatures w14:val="none"/>
        </w:rPr>
        <w:t xml:space="preserve"> God hides His truth from such people. In all their supposed brilliance</w:t>
      </w:r>
      <w:r>
        <w:rPr>
          <w:rFonts w:eastAsia="Calibri"/>
          <w:kern w:val="0"/>
          <w:szCs w:val="28"/>
          <w14:ligatures w14:val="none"/>
        </w:rPr>
        <w:t>,</w:t>
      </w:r>
      <w:r w:rsidRPr="00D028CD">
        <w:rPr>
          <w:rFonts w:eastAsia="Calibri"/>
          <w:kern w:val="0"/>
          <w:szCs w:val="28"/>
          <w14:ligatures w14:val="none"/>
        </w:rPr>
        <w:t xml:space="preserve"> they claim to be the “</w:t>
      </w:r>
      <w:r>
        <w:rPr>
          <w:rFonts w:eastAsia="Calibri"/>
          <w:b/>
          <w:bCs/>
          <w:i/>
          <w:iCs/>
          <w:kern w:val="0"/>
          <w:szCs w:val="28"/>
          <w14:ligatures w14:val="none"/>
        </w:rPr>
        <w:t>all-wise</w:t>
      </w:r>
      <w:r w:rsidRPr="00D028CD">
        <w:rPr>
          <w:rFonts w:eastAsia="Calibri"/>
          <w:b/>
          <w:bCs/>
          <w:i/>
          <w:iCs/>
          <w:kern w:val="0"/>
          <w:szCs w:val="28"/>
          <w14:ligatures w14:val="none"/>
        </w:rPr>
        <w:t xml:space="preserve"> ones</w:t>
      </w:r>
      <w:r>
        <w:rPr>
          <w:rFonts w:eastAsia="Calibri"/>
          <w:b/>
          <w:bCs/>
          <w:i/>
          <w:iCs/>
          <w:kern w:val="0"/>
          <w:szCs w:val="28"/>
          <w14:ligatures w14:val="none"/>
        </w:rPr>
        <w:t>,</w:t>
      </w:r>
      <w:r w:rsidRPr="00D028CD">
        <w:rPr>
          <w:rFonts w:eastAsia="Calibri"/>
          <w:kern w:val="0"/>
          <w:szCs w:val="28"/>
          <w14:ligatures w14:val="none"/>
        </w:rPr>
        <w:t xml:space="preserve">” but in truth they don’t get it. God does not cater to prideful wisdom that thinks it is self-sufficiently wise and is therefore dependent upon the strength of their own intellect. </w:t>
      </w:r>
    </w:p>
    <w:p w14:paraId="0E889666" w14:textId="77777777" w:rsidR="00D028CD" w:rsidRPr="00D028CD" w:rsidRDefault="00D028CD" w:rsidP="00D028CD">
      <w:pPr>
        <w:rPr>
          <w:rFonts w:eastAsia="Calibri"/>
          <w:kern w:val="0"/>
          <w:szCs w:val="28"/>
          <w14:ligatures w14:val="none"/>
        </w:rPr>
      </w:pPr>
    </w:p>
    <w:p w14:paraId="28FE7763" w14:textId="257E145F" w:rsidR="00D028CD" w:rsidRPr="00D028CD" w:rsidRDefault="00D028CD" w:rsidP="00D028CD">
      <w:pPr>
        <w:ind w:left="720"/>
        <w:rPr>
          <w:rFonts w:eastAsia="Calibri"/>
          <w:kern w:val="0"/>
          <w:szCs w:val="28"/>
          <w14:ligatures w14:val="none"/>
        </w:rPr>
      </w:pPr>
      <w:r>
        <w:rPr>
          <w:rFonts w:eastAsia="Calibri"/>
          <w:kern w:val="0"/>
          <w:szCs w:val="28"/>
          <w14:ligatures w14:val="none"/>
        </w:rPr>
        <w:t>“</w:t>
      </w:r>
      <w:r w:rsidRPr="00D028CD">
        <w:rPr>
          <w:rFonts w:eastAsia="Calibri"/>
          <w:kern w:val="0"/>
          <w:szCs w:val="28"/>
          <w14:ligatures w14:val="none"/>
        </w:rPr>
        <w:t>Jesus’ point in Matthew 11 was not that God has withheld the truth from intelligent people, but rather that those who rely on their own cleverness cut themselves off from the truth.</w:t>
      </w:r>
      <w:r>
        <w:rPr>
          <w:rFonts w:eastAsia="Calibri"/>
          <w:kern w:val="0"/>
          <w:szCs w:val="28"/>
          <w14:ligatures w14:val="none"/>
        </w:rPr>
        <w:t>”</w:t>
      </w:r>
      <w:r w:rsidRPr="00D028CD">
        <w:rPr>
          <w:rFonts w:eastAsia="Calibri"/>
          <w:kern w:val="0"/>
          <w:szCs w:val="28"/>
          <w14:ligatures w14:val="none"/>
        </w:rPr>
        <w:t xml:space="preserve"> – </w:t>
      </w:r>
      <w:r w:rsidRPr="00D028CD">
        <w:rPr>
          <w:rFonts w:eastAsia="Calibri"/>
          <w:b/>
          <w:bCs/>
          <w:i/>
          <w:iCs/>
          <w:kern w:val="0"/>
          <w:szCs w:val="28"/>
          <w14:ligatures w14:val="none"/>
        </w:rPr>
        <w:t>John MacArthur</w:t>
      </w:r>
    </w:p>
    <w:p w14:paraId="4536CA83" w14:textId="77777777" w:rsidR="00D028CD" w:rsidRPr="00D028CD" w:rsidRDefault="00D028CD" w:rsidP="00D028CD">
      <w:pPr>
        <w:rPr>
          <w:rFonts w:eastAsia="Calibri"/>
          <w:kern w:val="0"/>
          <w:szCs w:val="28"/>
          <w14:ligatures w14:val="none"/>
        </w:rPr>
      </w:pPr>
    </w:p>
    <w:p w14:paraId="6203CA3F" w14:textId="185985C3"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Have you met people who come </w:t>
      </w:r>
      <w:r>
        <w:rPr>
          <w:rFonts w:eastAsia="Calibri"/>
          <w:kern w:val="0"/>
          <w:szCs w:val="28"/>
          <w14:ligatures w14:val="none"/>
        </w:rPr>
        <w:t>off</w:t>
      </w:r>
      <w:r w:rsidRPr="00D028CD">
        <w:rPr>
          <w:rFonts w:eastAsia="Calibri"/>
          <w:kern w:val="0"/>
          <w:szCs w:val="28"/>
          <w14:ligatures w14:val="none"/>
        </w:rPr>
        <w:t xml:space="preserve"> like “</w:t>
      </w:r>
      <w:r w:rsidRPr="00D028CD">
        <w:rPr>
          <w:rFonts w:eastAsia="Calibri"/>
          <w:b/>
          <w:bCs/>
          <w:i/>
          <w:iCs/>
          <w:kern w:val="0"/>
          <w:szCs w:val="28"/>
          <w14:ligatures w14:val="none"/>
        </w:rPr>
        <w:t xml:space="preserve">a </w:t>
      </w:r>
      <w:r>
        <w:rPr>
          <w:rFonts w:eastAsia="Calibri"/>
          <w:b/>
          <w:bCs/>
          <w:i/>
          <w:iCs/>
          <w:kern w:val="0"/>
          <w:szCs w:val="28"/>
          <w14:ligatures w14:val="none"/>
        </w:rPr>
        <w:t>know-it-all</w:t>
      </w:r>
      <w:r w:rsidRPr="00D028CD">
        <w:rPr>
          <w:rFonts w:eastAsia="Calibri"/>
          <w:kern w:val="0"/>
          <w:szCs w:val="28"/>
          <w14:ligatures w14:val="none"/>
        </w:rPr>
        <w:t>” when in fact they have no clue what they are talking about? And as you go along in the conversation</w:t>
      </w:r>
      <w:r>
        <w:rPr>
          <w:rFonts w:eastAsia="Calibri"/>
          <w:kern w:val="0"/>
          <w:szCs w:val="28"/>
          <w14:ligatures w14:val="none"/>
        </w:rPr>
        <w:t>,</w:t>
      </w:r>
      <w:r w:rsidRPr="00D028CD">
        <w:rPr>
          <w:rFonts w:eastAsia="Calibri"/>
          <w:kern w:val="0"/>
          <w:szCs w:val="28"/>
          <w14:ligatures w14:val="none"/>
        </w:rPr>
        <w:t xml:space="preserve"> they continue to “</w:t>
      </w:r>
      <w:r w:rsidRPr="00D028CD">
        <w:rPr>
          <w:rFonts w:eastAsia="Calibri"/>
          <w:b/>
          <w:bCs/>
          <w:i/>
          <w:iCs/>
          <w:kern w:val="0"/>
          <w:szCs w:val="28"/>
          <w14:ligatures w14:val="none"/>
        </w:rPr>
        <w:t>put on airs</w:t>
      </w:r>
      <w:r w:rsidRPr="00D028CD">
        <w:rPr>
          <w:rFonts w:eastAsia="Calibri"/>
          <w:kern w:val="0"/>
          <w:szCs w:val="28"/>
          <w14:ligatures w14:val="none"/>
        </w:rPr>
        <w:t xml:space="preserve">” and won’t back down. Such a person has a PRIDE problem. They don’t know what they are saying, but their PRIDE won’t acknowledge it. </w:t>
      </w:r>
    </w:p>
    <w:p w14:paraId="4672B7BD" w14:textId="77777777" w:rsidR="00D028CD" w:rsidRPr="00D028CD" w:rsidRDefault="00D028CD" w:rsidP="00D028CD">
      <w:pPr>
        <w:rPr>
          <w:rFonts w:eastAsia="Calibri"/>
          <w:kern w:val="0"/>
          <w:szCs w:val="28"/>
          <w14:ligatures w14:val="none"/>
        </w:rPr>
      </w:pPr>
    </w:p>
    <w:p w14:paraId="39FFBA3B" w14:textId="46ED45CF" w:rsidR="00D028CD" w:rsidRPr="00D028CD" w:rsidRDefault="00D028CD" w:rsidP="00D028CD">
      <w:pPr>
        <w:rPr>
          <w:rFonts w:eastAsia="Calibri"/>
          <w:kern w:val="0"/>
          <w:szCs w:val="28"/>
          <w14:ligatures w14:val="none"/>
        </w:rPr>
      </w:pPr>
      <w:r w:rsidRPr="00D028CD">
        <w:rPr>
          <w:rFonts w:eastAsia="Calibri"/>
          <w:kern w:val="0"/>
          <w:szCs w:val="28"/>
          <w14:ligatures w14:val="none"/>
        </w:rPr>
        <w:t>Pride is the besetting sin of mankind</w:t>
      </w:r>
      <w:r>
        <w:rPr>
          <w:rFonts w:eastAsia="Calibri"/>
          <w:kern w:val="0"/>
          <w:szCs w:val="28"/>
          <w14:ligatures w14:val="none"/>
        </w:rPr>
        <w:t>,</w:t>
      </w:r>
      <w:r w:rsidRPr="00D028CD">
        <w:rPr>
          <w:rFonts w:eastAsia="Calibri"/>
          <w:kern w:val="0"/>
          <w:szCs w:val="28"/>
          <w14:ligatures w14:val="none"/>
        </w:rPr>
        <w:t xml:space="preserve"> and God hates pride – which in essence is the idea of </w:t>
      </w:r>
      <w:r w:rsidRPr="00D028CD">
        <w:rPr>
          <w:rFonts w:eastAsia="Calibri"/>
          <w:kern w:val="0"/>
          <w:szCs w:val="28"/>
          <w:u w:val="single"/>
          <w14:ligatures w14:val="none"/>
        </w:rPr>
        <w:t>operating independently of God</w:t>
      </w:r>
      <w:r w:rsidRPr="00D028CD">
        <w:rPr>
          <w:rFonts w:eastAsia="Calibri"/>
          <w:kern w:val="0"/>
          <w:szCs w:val="28"/>
          <w14:ligatures w14:val="none"/>
        </w:rPr>
        <w:t xml:space="preserve">. Pride says I can do it myself – I don’t need God’s help. God hides His truth from such an attitude. The Bible is clear that God gives grace to the humble. </w:t>
      </w:r>
    </w:p>
    <w:p w14:paraId="22984AD8" w14:textId="77777777" w:rsidR="00D028CD" w:rsidRPr="00D028CD" w:rsidRDefault="00D028CD" w:rsidP="00D028CD">
      <w:pPr>
        <w:rPr>
          <w:rFonts w:eastAsia="Calibri"/>
          <w:kern w:val="0"/>
          <w:szCs w:val="28"/>
          <w14:ligatures w14:val="none"/>
        </w:rPr>
      </w:pPr>
    </w:p>
    <w:p w14:paraId="7A0DD3CA"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14:ligatures w14:val="none"/>
        </w:rPr>
        <w:t>1 Peter 5:5 (NKJV)</w:t>
      </w:r>
      <w:r w:rsidRPr="00D028CD">
        <w:rPr>
          <w:rFonts w:eastAsia="Calibri"/>
          <w:kern w:val="0"/>
          <w:szCs w:val="28"/>
          <w14:ligatures w14:val="none"/>
        </w:rPr>
        <w:t xml:space="preserve"> </w:t>
      </w:r>
    </w:p>
    <w:p w14:paraId="7F82E071"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w:t>
      </w:r>
      <w:r w:rsidRPr="00D028CD">
        <w:rPr>
          <w:rFonts w:eastAsia="Calibri"/>
          <w:kern w:val="0"/>
          <w:szCs w:val="28"/>
          <w14:ligatures w14:val="none"/>
        </w:rPr>
        <w:t xml:space="preserve"> “God resists the </w:t>
      </w:r>
      <w:proofErr w:type="gramStart"/>
      <w:r w:rsidRPr="00D028CD">
        <w:rPr>
          <w:rFonts w:eastAsia="Calibri"/>
          <w:kern w:val="0"/>
          <w:szCs w:val="28"/>
          <w14:ligatures w14:val="none"/>
        </w:rPr>
        <w:t>proud, But</w:t>
      </w:r>
      <w:proofErr w:type="gramEnd"/>
      <w:r w:rsidRPr="00D028CD">
        <w:rPr>
          <w:rFonts w:eastAsia="Calibri"/>
          <w:kern w:val="0"/>
          <w:szCs w:val="28"/>
          <w14:ligatures w14:val="none"/>
        </w:rPr>
        <w:t xml:space="preserve"> gives grace to the humble.” </w:t>
      </w:r>
    </w:p>
    <w:p w14:paraId="5AE95D30" w14:textId="77777777" w:rsidR="00D028CD" w:rsidRPr="00D028CD" w:rsidRDefault="00D028CD" w:rsidP="00D028CD">
      <w:pPr>
        <w:rPr>
          <w:rFonts w:eastAsia="Calibri"/>
          <w:kern w:val="0"/>
          <w:szCs w:val="28"/>
          <w14:ligatures w14:val="none"/>
        </w:rPr>
      </w:pPr>
    </w:p>
    <w:p w14:paraId="45A8EA4E" w14:textId="77777777"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 Want to be graced by God – be humble. He doesn’t cater to the pride of self-made people who think they can know truth apart from Him.  </w:t>
      </w:r>
    </w:p>
    <w:p w14:paraId="7C319371" w14:textId="77777777" w:rsidR="00D028CD" w:rsidRPr="00D028CD" w:rsidRDefault="00D028CD" w:rsidP="00D028CD">
      <w:pPr>
        <w:rPr>
          <w:rFonts w:eastAsia="Calibri"/>
          <w:kern w:val="0"/>
          <w:szCs w:val="28"/>
          <w14:ligatures w14:val="none"/>
        </w:rPr>
      </w:pPr>
    </w:p>
    <w:p w14:paraId="14F23F7A" w14:textId="77777777"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In truth, we can only know the things of God by His revelation. We totally need His help (cf. 1 Cor. 2:14). Paul deals with this extensively </w:t>
      </w:r>
      <w:proofErr w:type="gramStart"/>
      <w:r w:rsidRPr="00D028CD">
        <w:rPr>
          <w:rFonts w:eastAsia="Calibri"/>
          <w:kern w:val="0"/>
          <w:szCs w:val="28"/>
          <w14:ligatures w14:val="none"/>
        </w:rPr>
        <w:t>in</w:t>
      </w:r>
      <w:proofErr w:type="gramEnd"/>
      <w:r w:rsidRPr="00D028CD">
        <w:rPr>
          <w:rFonts w:eastAsia="Calibri"/>
          <w:kern w:val="0"/>
          <w:szCs w:val="28"/>
          <w14:ligatures w14:val="none"/>
        </w:rPr>
        <w:t xml:space="preserve"> 1 Cor. 1-3. </w:t>
      </w:r>
    </w:p>
    <w:p w14:paraId="2C79F4AD" w14:textId="77777777" w:rsidR="00D028CD" w:rsidRPr="00D028CD" w:rsidRDefault="00D028CD" w:rsidP="00D028CD">
      <w:pPr>
        <w:rPr>
          <w:rFonts w:eastAsia="Calibri"/>
          <w:kern w:val="0"/>
          <w:szCs w:val="28"/>
          <w14:ligatures w14:val="none"/>
        </w:rPr>
      </w:pPr>
    </w:p>
    <w:p w14:paraId="3985DF1F"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14:ligatures w14:val="none"/>
        </w:rPr>
        <w:t>1 Corinthians 1:20–21 (NKJV)</w:t>
      </w:r>
      <w:r w:rsidRPr="00D028CD">
        <w:rPr>
          <w:rFonts w:eastAsia="Calibri"/>
          <w:kern w:val="0"/>
          <w:szCs w:val="28"/>
          <w14:ligatures w14:val="none"/>
        </w:rPr>
        <w:t xml:space="preserve"> </w:t>
      </w:r>
    </w:p>
    <w:p w14:paraId="5FCD70CA"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20</w:t>
      </w:r>
      <w:r w:rsidRPr="00D028CD">
        <w:rPr>
          <w:rFonts w:eastAsia="Calibri"/>
          <w:kern w:val="0"/>
          <w:szCs w:val="28"/>
          <w:lang w:val="en"/>
          <w14:ligatures w14:val="none"/>
        </w:rPr>
        <w:t xml:space="preserve"> </w:t>
      </w:r>
      <w:r w:rsidRPr="00D028CD">
        <w:rPr>
          <w:rFonts w:eastAsia="Calibri"/>
          <w:kern w:val="0"/>
          <w:szCs w:val="28"/>
          <w14:ligatures w14:val="none"/>
        </w:rPr>
        <w:t xml:space="preserve">Where is the wise? Where is the scribe? Where is the disputer of this age? </w:t>
      </w:r>
      <w:r w:rsidRPr="00D028CD">
        <w:rPr>
          <w:rFonts w:eastAsia="Calibri"/>
          <w:b/>
          <w:bCs/>
          <w:kern w:val="0"/>
          <w:szCs w:val="28"/>
          <w:u w:val="single"/>
          <w14:ligatures w14:val="none"/>
        </w:rPr>
        <w:t>Has not God made foolish the wisdom of this world</w:t>
      </w:r>
      <w:r w:rsidRPr="00D028CD">
        <w:rPr>
          <w:rFonts w:eastAsia="Calibri"/>
          <w:kern w:val="0"/>
          <w:szCs w:val="28"/>
          <w14:ligatures w14:val="none"/>
        </w:rPr>
        <w:t xml:space="preserve">? </w:t>
      </w:r>
    </w:p>
    <w:p w14:paraId="676CEEFD"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21</w:t>
      </w:r>
      <w:r w:rsidRPr="00D028CD">
        <w:rPr>
          <w:rFonts w:eastAsia="Calibri"/>
          <w:kern w:val="0"/>
          <w:szCs w:val="28"/>
          <w:lang w:val="en"/>
          <w14:ligatures w14:val="none"/>
        </w:rPr>
        <w:t xml:space="preserve"> </w:t>
      </w:r>
      <w:r w:rsidRPr="00D028CD">
        <w:rPr>
          <w:rFonts w:eastAsia="Calibri"/>
          <w:kern w:val="0"/>
          <w:szCs w:val="28"/>
          <w14:ligatures w14:val="none"/>
        </w:rPr>
        <w:t xml:space="preserve">For since, </w:t>
      </w:r>
      <w:r w:rsidRPr="00D028CD">
        <w:rPr>
          <w:rFonts w:eastAsia="Calibri"/>
          <w:b/>
          <w:bCs/>
          <w:kern w:val="0"/>
          <w:szCs w:val="28"/>
          <w:u w:val="single"/>
          <w14:ligatures w14:val="none"/>
        </w:rPr>
        <w:t>in the wisdom of God, the world through wisdom did not know God,</w:t>
      </w:r>
      <w:r w:rsidRPr="00D028CD">
        <w:rPr>
          <w:rFonts w:eastAsia="Calibri"/>
          <w:kern w:val="0"/>
          <w:szCs w:val="28"/>
          <w14:ligatures w14:val="none"/>
        </w:rPr>
        <w:t xml:space="preserve"> it pleased God through the foolishness of the message preached to save those who believe. </w:t>
      </w:r>
    </w:p>
    <w:p w14:paraId="5919588B" w14:textId="77777777" w:rsidR="00D028CD" w:rsidRPr="00D028CD" w:rsidRDefault="00D028CD" w:rsidP="00D028CD">
      <w:pPr>
        <w:ind w:left="720"/>
        <w:rPr>
          <w:rFonts w:eastAsia="Calibri"/>
          <w:b/>
          <w:bCs/>
          <w:kern w:val="0"/>
          <w:sz w:val="16"/>
          <w:szCs w:val="16"/>
          <w14:ligatures w14:val="none"/>
        </w:rPr>
      </w:pPr>
    </w:p>
    <w:p w14:paraId="3C66B745"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14:ligatures w14:val="none"/>
        </w:rPr>
        <w:t>1 Corinthians 3:18–20 (NKJV)</w:t>
      </w:r>
      <w:r w:rsidRPr="00D028CD">
        <w:rPr>
          <w:rFonts w:eastAsia="Calibri"/>
          <w:kern w:val="0"/>
          <w:szCs w:val="28"/>
          <w14:ligatures w14:val="none"/>
        </w:rPr>
        <w:t xml:space="preserve"> </w:t>
      </w:r>
    </w:p>
    <w:p w14:paraId="4B91A5B0"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18</w:t>
      </w:r>
      <w:r w:rsidRPr="00D028CD">
        <w:rPr>
          <w:rFonts w:eastAsia="Calibri"/>
          <w:kern w:val="0"/>
          <w:szCs w:val="28"/>
          <w:lang w:val="en"/>
          <w14:ligatures w14:val="none"/>
        </w:rPr>
        <w:t xml:space="preserve"> </w:t>
      </w:r>
      <w:r w:rsidRPr="00D028CD">
        <w:rPr>
          <w:rFonts w:eastAsia="Calibri"/>
          <w:kern w:val="0"/>
          <w:szCs w:val="28"/>
          <w14:ligatures w14:val="none"/>
        </w:rPr>
        <w:t xml:space="preserve">Let no one deceive himself. If anyone among you seems to be wise </w:t>
      </w:r>
      <w:proofErr w:type="gramStart"/>
      <w:r w:rsidRPr="00D028CD">
        <w:rPr>
          <w:rFonts w:eastAsia="Calibri"/>
          <w:kern w:val="0"/>
          <w:szCs w:val="28"/>
          <w14:ligatures w14:val="none"/>
        </w:rPr>
        <w:t>in</w:t>
      </w:r>
      <w:proofErr w:type="gramEnd"/>
      <w:r w:rsidRPr="00D028CD">
        <w:rPr>
          <w:rFonts w:eastAsia="Calibri"/>
          <w:kern w:val="0"/>
          <w:szCs w:val="28"/>
          <w14:ligatures w14:val="none"/>
        </w:rPr>
        <w:t xml:space="preserve"> this age, let him become a fool </w:t>
      </w:r>
      <w:proofErr w:type="gramStart"/>
      <w:r w:rsidRPr="00D028CD">
        <w:rPr>
          <w:rFonts w:eastAsia="Calibri"/>
          <w:kern w:val="0"/>
          <w:szCs w:val="28"/>
          <w14:ligatures w14:val="none"/>
        </w:rPr>
        <w:t>that</w:t>
      </w:r>
      <w:proofErr w:type="gramEnd"/>
      <w:r w:rsidRPr="00D028CD">
        <w:rPr>
          <w:rFonts w:eastAsia="Calibri"/>
          <w:kern w:val="0"/>
          <w:szCs w:val="28"/>
          <w14:ligatures w14:val="none"/>
        </w:rPr>
        <w:t xml:space="preserve"> he may become wise. </w:t>
      </w:r>
    </w:p>
    <w:p w14:paraId="2D8E1FB0"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19</w:t>
      </w:r>
      <w:r w:rsidRPr="00D028CD">
        <w:rPr>
          <w:rFonts w:eastAsia="Calibri"/>
          <w:kern w:val="0"/>
          <w:szCs w:val="28"/>
          <w:lang w:val="en"/>
          <w14:ligatures w14:val="none"/>
        </w:rPr>
        <w:t xml:space="preserve"> </w:t>
      </w:r>
      <w:r w:rsidRPr="00D028CD">
        <w:rPr>
          <w:rFonts w:eastAsia="Calibri"/>
          <w:b/>
          <w:bCs/>
          <w:kern w:val="0"/>
          <w:szCs w:val="28"/>
          <w:u w:val="single"/>
          <w14:ligatures w14:val="none"/>
        </w:rPr>
        <w:t>For the wisdom of this world is foolishness with God</w:t>
      </w:r>
      <w:r w:rsidRPr="00D028CD">
        <w:rPr>
          <w:rFonts w:eastAsia="Calibri"/>
          <w:kern w:val="0"/>
          <w:szCs w:val="28"/>
          <w14:ligatures w14:val="none"/>
        </w:rPr>
        <w:t xml:space="preserve">. For it is written, “He catches the wise in their own craftiness”; </w:t>
      </w:r>
    </w:p>
    <w:p w14:paraId="4062791B" w14:textId="77777777" w:rsidR="00D028CD" w:rsidRPr="00D028CD" w:rsidRDefault="00D028CD" w:rsidP="00D028CD">
      <w:pPr>
        <w:ind w:left="720"/>
        <w:rPr>
          <w:rFonts w:eastAsia="Calibri"/>
          <w:b/>
          <w:bCs/>
          <w:kern w:val="0"/>
          <w:szCs w:val="28"/>
          <w:u w:val="single"/>
          <w14:ligatures w14:val="none"/>
        </w:rPr>
      </w:pPr>
      <w:r w:rsidRPr="00D028CD">
        <w:rPr>
          <w:rFonts w:eastAsia="Calibri"/>
          <w:b/>
          <w:bCs/>
          <w:kern w:val="0"/>
          <w:szCs w:val="28"/>
          <w:lang w:val="en"/>
          <w14:ligatures w14:val="none"/>
        </w:rPr>
        <w:t>20</w:t>
      </w:r>
      <w:r w:rsidRPr="00D028CD">
        <w:rPr>
          <w:rFonts w:eastAsia="Calibri"/>
          <w:kern w:val="0"/>
          <w:szCs w:val="28"/>
          <w:lang w:val="en"/>
          <w14:ligatures w14:val="none"/>
        </w:rPr>
        <w:t xml:space="preserve"> </w:t>
      </w:r>
      <w:r w:rsidRPr="00D028CD">
        <w:rPr>
          <w:rFonts w:eastAsia="Calibri"/>
          <w:kern w:val="0"/>
          <w:szCs w:val="28"/>
          <w14:ligatures w14:val="none"/>
        </w:rPr>
        <w:t>and again, “</w:t>
      </w:r>
      <w:r w:rsidRPr="00D028CD">
        <w:rPr>
          <w:rFonts w:eastAsia="Calibri"/>
          <w:b/>
          <w:bCs/>
          <w:kern w:val="0"/>
          <w:szCs w:val="28"/>
          <w:u w:val="single"/>
          <w14:ligatures w14:val="none"/>
        </w:rPr>
        <w:t xml:space="preserve">The </w:t>
      </w:r>
      <w:r w:rsidRPr="00D028CD">
        <w:rPr>
          <w:rFonts w:eastAsia="Calibri"/>
          <w:b/>
          <w:bCs/>
          <w:smallCaps/>
          <w:kern w:val="0"/>
          <w:szCs w:val="28"/>
          <w:u w:val="single"/>
          <w14:ligatures w14:val="none"/>
        </w:rPr>
        <w:t>Lord</w:t>
      </w:r>
      <w:r w:rsidRPr="00D028CD">
        <w:rPr>
          <w:rFonts w:eastAsia="Calibri"/>
          <w:b/>
          <w:bCs/>
          <w:kern w:val="0"/>
          <w:szCs w:val="28"/>
          <w:u w:val="single"/>
          <w14:ligatures w14:val="none"/>
        </w:rPr>
        <w:t xml:space="preserve"> knows the thoughts of the wise, that they are futile.” </w:t>
      </w:r>
    </w:p>
    <w:p w14:paraId="409F3927" w14:textId="77777777" w:rsidR="00D028CD" w:rsidRDefault="00D028CD" w:rsidP="00D028CD">
      <w:pPr>
        <w:rPr>
          <w:rFonts w:eastAsia="Calibri"/>
          <w:kern w:val="0"/>
          <w:szCs w:val="28"/>
          <w14:ligatures w14:val="none"/>
        </w:rPr>
      </w:pPr>
    </w:p>
    <w:p w14:paraId="1CCCD64E" w14:textId="1A91E240"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You take the most intelligent person in the world who is not a believer, and </w:t>
      </w:r>
      <w:proofErr w:type="gramStart"/>
      <w:r w:rsidRPr="00D028CD">
        <w:rPr>
          <w:rFonts w:eastAsia="Calibri"/>
          <w:kern w:val="0"/>
          <w:szCs w:val="28"/>
          <w14:ligatures w14:val="none"/>
        </w:rPr>
        <w:t>all of</w:t>
      </w:r>
      <w:proofErr w:type="gramEnd"/>
      <w:r w:rsidRPr="00D028CD">
        <w:rPr>
          <w:rFonts w:eastAsia="Calibri"/>
          <w:kern w:val="0"/>
          <w:szCs w:val="28"/>
          <w14:ligatures w14:val="none"/>
        </w:rPr>
        <w:t xml:space="preserve"> his spiritual ideas are foolishness. </w:t>
      </w:r>
      <w:r w:rsidRPr="00D028CD">
        <w:rPr>
          <w:rFonts w:eastAsia="Calibri"/>
          <w:kern w:val="0"/>
          <w:szCs w:val="28"/>
          <w:u w:val="single"/>
          <w14:ligatures w14:val="none"/>
        </w:rPr>
        <w:t>He never has a great original spiritual thought</w:t>
      </w:r>
      <w:r w:rsidRPr="00D028CD">
        <w:rPr>
          <w:rFonts w:eastAsia="Calibri"/>
          <w:kern w:val="0"/>
          <w:szCs w:val="28"/>
          <w14:ligatures w14:val="none"/>
        </w:rPr>
        <w:t xml:space="preserve">. Those </w:t>
      </w:r>
      <w:r w:rsidR="00A247AA">
        <w:rPr>
          <w:rFonts w:eastAsia="Calibri"/>
          <w:kern w:val="0"/>
          <w:szCs w:val="28"/>
          <w14:ligatures w14:val="none"/>
        </w:rPr>
        <w:t>who</w:t>
      </w:r>
      <w:r w:rsidRPr="00D028CD">
        <w:rPr>
          <w:rFonts w:eastAsia="Calibri"/>
          <w:kern w:val="0"/>
          <w:szCs w:val="28"/>
          <w14:ligatures w14:val="none"/>
        </w:rPr>
        <w:t xml:space="preserve"> think so are merely deceived. No one ever outsmarts God</w:t>
      </w:r>
      <w:r>
        <w:rPr>
          <w:rFonts w:eastAsia="Calibri"/>
          <w:kern w:val="0"/>
          <w:szCs w:val="28"/>
          <w14:ligatures w14:val="none"/>
        </w:rPr>
        <w:t>,</w:t>
      </w:r>
      <w:r w:rsidRPr="00D028CD">
        <w:rPr>
          <w:rFonts w:eastAsia="Calibri"/>
          <w:kern w:val="0"/>
          <w:szCs w:val="28"/>
          <w14:ligatures w14:val="none"/>
        </w:rPr>
        <w:t xml:space="preserve"> and God works in such a way that we are totally dependent </w:t>
      </w:r>
      <w:r w:rsidRPr="00D028CD">
        <w:rPr>
          <w:rFonts w:eastAsia="Calibri"/>
          <w:kern w:val="0"/>
          <w:szCs w:val="28"/>
          <w14:ligatures w14:val="none"/>
        </w:rPr>
        <w:lastRenderedPageBreak/>
        <w:t>upon Him to know spiritual truth</w:t>
      </w:r>
      <w:r>
        <w:rPr>
          <w:rFonts w:eastAsia="Calibri"/>
          <w:kern w:val="0"/>
          <w:szCs w:val="28"/>
          <w14:ligatures w14:val="none"/>
        </w:rPr>
        <w:t>,</w:t>
      </w:r>
      <w:r w:rsidRPr="00D028CD">
        <w:rPr>
          <w:rFonts w:eastAsia="Calibri"/>
          <w:kern w:val="0"/>
          <w:szCs w:val="28"/>
          <w14:ligatures w14:val="none"/>
        </w:rPr>
        <w:t xml:space="preserve"> and the key is to humble ourselves and admit it (cf. 1 Cor. 2:14). That is where it all starts – right there. </w:t>
      </w:r>
    </w:p>
    <w:p w14:paraId="79462B79" w14:textId="77777777" w:rsidR="00D028CD" w:rsidRPr="00D028CD" w:rsidRDefault="00D028CD" w:rsidP="00D028CD">
      <w:pPr>
        <w:rPr>
          <w:rFonts w:eastAsia="Calibri"/>
          <w:kern w:val="0"/>
          <w:szCs w:val="28"/>
          <w14:ligatures w14:val="none"/>
        </w:rPr>
      </w:pPr>
    </w:p>
    <w:p w14:paraId="13FEC98E" w14:textId="36E332EF" w:rsidR="00D028CD" w:rsidRPr="00D028CD" w:rsidRDefault="00D028CD" w:rsidP="00D028CD">
      <w:pPr>
        <w:rPr>
          <w:rFonts w:eastAsia="Calibri"/>
          <w:kern w:val="0"/>
          <w:szCs w:val="28"/>
          <w14:ligatures w14:val="none"/>
        </w:rPr>
      </w:pPr>
      <w:r w:rsidRPr="00D028CD">
        <w:rPr>
          <w:rFonts w:eastAsia="Calibri"/>
          <w:kern w:val="0"/>
          <w:szCs w:val="28"/>
          <w14:ligatures w14:val="none"/>
        </w:rPr>
        <w:t>God has hidden “</w:t>
      </w:r>
      <w:r w:rsidRPr="00D028CD">
        <w:rPr>
          <w:rFonts w:eastAsia="Calibri"/>
          <w:b/>
          <w:bCs/>
          <w:i/>
          <w:iCs/>
          <w:kern w:val="0"/>
          <w:szCs w:val="28"/>
          <w14:ligatures w14:val="none"/>
        </w:rPr>
        <w:t>these things</w:t>
      </w:r>
      <w:r w:rsidRPr="00D028CD">
        <w:rPr>
          <w:rFonts w:eastAsia="Calibri"/>
          <w:kern w:val="0"/>
          <w:szCs w:val="28"/>
          <w14:ligatures w14:val="none"/>
        </w:rPr>
        <w:t>” – that is</w:t>
      </w:r>
      <w:r>
        <w:rPr>
          <w:rFonts w:eastAsia="Calibri"/>
          <w:kern w:val="0"/>
          <w:szCs w:val="28"/>
          <w14:ligatures w14:val="none"/>
        </w:rPr>
        <w:t>,</w:t>
      </w:r>
      <w:r w:rsidRPr="00D028CD">
        <w:rPr>
          <w:rFonts w:eastAsia="Calibri"/>
          <w:kern w:val="0"/>
          <w:szCs w:val="28"/>
          <w14:ligatures w14:val="none"/>
        </w:rPr>
        <w:t xml:space="preserve"> </w:t>
      </w:r>
      <w:r w:rsidRPr="00D028CD">
        <w:rPr>
          <w:rFonts w:eastAsia="Calibri"/>
          <w:kern w:val="0"/>
          <w:szCs w:val="28"/>
          <w:u w:val="single"/>
          <w14:ligatures w14:val="none"/>
        </w:rPr>
        <w:t>kingdom truth</w:t>
      </w:r>
      <w:r w:rsidRPr="00D028CD">
        <w:rPr>
          <w:rFonts w:eastAsia="Calibri"/>
          <w:kern w:val="0"/>
          <w:szCs w:val="28"/>
          <w14:ligatures w14:val="none"/>
        </w:rPr>
        <w:t xml:space="preserve"> as </w:t>
      </w:r>
      <w:r>
        <w:rPr>
          <w:rFonts w:eastAsia="Calibri"/>
          <w:kern w:val="0"/>
          <w:szCs w:val="28"/>
          <w14:ligatures w14:val="none"/>
        </w:rPr>
        <w:t>previously</w:t>
      </w:r>
      <w:r w:rsidRPr="00D028CD">
        <w:rPr>
          <w:rFonts w:eastAsia="Calibri"/>
          <w:kern w:val="0"/>
          <w:szCs w:val="28"/>
          <w14:ligatures w14:val="none"/>
        </w:rPr>
        <w:t xml:space="preserve"> revealed by Christ’s </w:t>
      </w:r>
      <w:r>
        <w:rPr>
          <w:rFonts w:eastAsia="Calibri"/>
          <w:kern w:val="0"/>
          <w:szCs w:val="28"/>
          <w14:ligatures w14:val="none"/>
        </w:rPr>
        <w:t>mighty</w:t>
      </w:r>
      <w:r w:rsidRPr="00D028CD">
        <w:rPr>
          <w:rFonts w:eastAsia="Calibri"/>
          <w:kern w:val="0"/>
          <w:szCs w:val="28"/>
          <w14:ligatures w14:val="none"/>
        </w:rPr>
        <w:t xml:space="preserve"> works. In other words</w:t>
      </w:r>
      <w:r>
        <w:rPr>
          <w:rFonts w:eastAsia="Calibri"/>
          <w:kern w:val="0"/>
          <w:szCs w:val="28"/>
          <w14:ligatures w14:val="none"/>
        </w:rPr>
        <w:t>,</w:t>
      </w:r>
      <w:r w:rsidRPr="00D028CD">
        <w:rPr>
          <w:rFonts w:eastAsia="Calibri"/>
          <w:kern w:val="0"/>
          <w:szCs w:val="28"/>
          <w14:ligatures w14:val="none"/>
        </w:rPr>
        <w:t xml:space="preserve"> in context</w:t>
      </w:r>
      <w:r>
        <w:rPr>
          <w:rFonts w:eastAsia="Calibri"/>
          <w:kern w:val="0"/>
          <w:szCs w:val="28"/>
          <w14:ligatures w14:val="none"/>
        </w:rPr>
        <w:t>,</w:t>
      </w:r>
      <w:r w:rsidRPr="00D028CD">
        <w:rPr>
          <w:rFonts w:eastAsia="Calibri"/>
          <w:kern w:val="0"/>
          <w:szCs w:val="28"/>
          <w14:ligatures w14:val="none"/>
        </w:rPr>
        <w:t xml:space="preserve"> they have not seen the significance of Christ’s miracles that point to Him as the Messiah King. God hides the truth of Who Christ is from them because they were not reliant upon Him. </w:t>
      </w:r>
    </w:p>
    <w:p w14:paraId="30870528" w14:textId="77777777" w:rsidR="00D028CD" w:rsidRPr="00D028CD" w:rsidRDefault="00D028CD" w:rsidP="00D028CD">
      <w:pPr>
        <w:rPr>
          <w:rFonts w:eastAsia="Calibri"/>
          <w:kern w:val="0"/>
          <w:szCs w:val="28"/>
          <w14:ligatures w14:val="none"/>
        </w:rPr>
      </w:pPr>
    </w:p>
    <w:p w14:paraId="46DDAEB1" w14:textId="305E76D1" w:rsidR="00D028CD" w:rsidRPr="00D028CD" w:rsidRDefault="00D028CD" w:rsidP="00D028CD">
      <w:pPr>
        <w:rPr>
          <w:rFonts w:eastAsia="Calibri"/>
          <w:kern w:val="0"/>
          <w:szCs w:val="28"/>
          <w14:ligatures w14:val="none"/>
        </w:rPr>
      </w:pPr>
      <w:r w:rsidRPr="00D028CD">
        <w:rPr>
          <w:rFonts w:eastAsia="Calibri"/>
          <w:kern w:val="0"/>
          <w:szCs w:val="28"/>
          <w14:ligatures w14:val="none"/>
        </w:rPr>
        <w:t>But while God has hidden these things from the “self-wise</w:t>
      </w:r>
      <w:r w:rsidR="006B319E">
        <w:rPr>
          <w:rFonts w:eastAsia="Calibri"/>
          <w:kern w:val="0"/>
          <w:szCs w:val="28"/>
          <w14:ligatures w14:val="none"/>
        </w:rPr>
        <w:t>,</w:t>
      </w:r>
      <w:r w:rsidRPr="00D028CD">
        <w:rPr>
          <w:rFonts w:eastAsia="Calibri"/>
          <w:kern w:val="0"/>
          <w:szCs w:val="28"/>
          <w14:ligatures w14:val="none"/>
        </w:rPr>
        <w:t xml:space="preserve">” He has revealed them to babes (cf. Mt. 18:3). Babes here refers to those who are not self-wise. They recognize their helplessness and are totally dependent upon God. That is the picture. They are humbled and in a position of dependence upon God to know His truth. Babes here </w:t>
      </w:r>
      <w:proofErr w:type="gramStart"/>
      <w:r w:rsidRPr="00D028CD">
        <w:rPr>
          <w:rFonts w:eastAsia="Calibri"/>
          <w:kern w:val="0"/>
          <w:szCs w:val="28"/>
          <w14:ligatures w14:val="none"/>
        </w:rPr>
        <w:t>depicts</w:t>
      </w:r>
      <w:proofErr w:type="gramEnd"/>
      <w:r w:rsidRPr="00D028CD">
        <w:rPr>
          <w:rFonts w:eastAsia="Calibri"/>
          <w:kern w:val="0"/>
          <w:szCs w:val="28"/>
          <w14:ligatures w14:val="none"/>
        </w:rPr>
        <w:t xml:space="preserve"> those with a teachable, humble, dependent spirit. </w:t>
      </w:r>
    </w:p>
    <w:p w14:paraId="41838A00" w14:textId="77777777" w:rsidR="00D028CD" w:rsidRPr="00D028CD" w:rsidRDefault="00D028CD" w:rsidP="00D028CD">
      <w:pPr>
        <w:rPr>
          <w:rFonts w:eastAsia="Calibri"/>
          <w:kern w:val="0"/>
          <w:szCs w:val="28"/>
          <w14:ligatures w14:val="none"/>
        </w:rPr>
      </w:pPr>
    </w:p>
    <w:p w14:paraId="6E5209B3" w14:textId="77777777"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Here was the problem with Israel. They refused to assume the position of dependent babes. They were not in the position of humble dependence, but rather in the position of prideful self-wisdom, and consequently spiritual things of the King and His kingdom were not revealed to them. </w:t>
      </w:r>
    </w:p>
    <w:p w14:paraId="5C4B00DA" w14:textId="77777777" w:rsidR="00D028CD" w:rsidRPr="00D028CD" w:rsidRDefault="00D028CD" w:rsidP="00D028CD">
      <w:pPr>
        <w:rPr>
          <w:rFonts w:eastAsia="Calibri"/>
          <w:kern w:val="0"/>
          <w:szCs w:val="28"/>
          <w14:ligatures w14:val="none"/>
        </w:rPr>
      </w:pPr>
    </w:p>
    <w:p w14:paraId="446C8988" w14:textId="77777777"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They had a PRIDE problem! The proud don’t come to Jesus. They are self-satisfied </w:t>
      </w:r>
      <w:proofErr w:type="gramStart"/>
      <w:r w:rsidRPr="00D028CD">
        <w:rPr>
          <w:rFonts w:eastAsia="Calibri"/>
          <w:kern w:val="0"/>
          <w:szCs w:val="28"/>
          <w14:ligatures w14:val="none"/>
        </w:rPr>
        <w:t>in</w:t>
      </w:r>
      <w:proofErr w:type="gramEnd"/>
      <w:r w:rsidRPr="00D028CD">
        <w:rPr>
          <w:rFonts w:eastAsia="Calibri"/>
          <w:kern w:val="0"/>
          <w:szCs w:val="28"/>
          <w14:ligatures w14:val="none"/>
        </w:rPr>
        <w:t xml:space="preserve"> their self-righteousness and their legalism. That was Israel. </w:t>
      </w:r>
    </w:p>
    <w:p w14:paraId="12E4F42F" w14:textId="77777777" w:rsidR="00D028CD" w:rsidRPr="00D028CD" w:rsidRDefault="00D028CD" w:rsidP="00D028CD">
      <w:pPr>
        <w:rPr>
          <w:rFonts w:eastAsia="Calibri"/>
          <w:b/>
          <w:bCs/>
          <w:i/>
          <w:iCs/>
          <w:kern w:val="0"/>
          <w:szCs w:val="28"/>
          <w:u w:val="single"/>
          <w14:ligatures w14:val="none"/>
        </w:rPr>
      </w:pPr>
    </w:p>
    <w:p w14:paraId="4C88A8F1"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14:ligatures w14:val="none"/>
        </w:rPr>
        <w:t>Isaiah 57:15 (NKJV)</w:t>
      </w:r>
      <w:r w:rsidRPr="00D028CD">
        <w:rPr>
          <w:rFonts w:eastAsia="Calibri"/>
          <w:kern w:val="0"/>
          <w:szCs w:val="28"/>
          <w14:ligatures w14:val="none"/>
        </w:rPr>
        <w:t xml:space="preserve"> </w:t>
      </w:r>
    </w:p>
    <w:p w14:paraId="31C60430"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15</w:t>
      </w:r>
      <w:r w:rsidRPr="00D028CD">
        <w:rPr>
          <w:rFonts w:eastAsia="Calibri"/>
          <w:kern w:val="0"/>
          <w:szCs w:val="28"/>
          <w:lang w:val="en"/>
          <w14:ligatures w14:val="none"/>
        </w:rPr>
        <w:t xml:space="preserve"> </w:t>
      </w:r>
      <w:r w:rsidRPr="00D028CD">
        <w:rPr>
          <w:rFonts w:eastAsia="Calibri"/>
          <w:kern w:val="0"/>
          <w:szCs w:val="28"/>
          <w14:ligatures w14:val="none"/>
        </w:rPr>
        <w:t xml:space="preserve">For thus says the High and Lofty One Who inhabits eternity, whose name is Holy: “I dwell in the high and holy place, </w:t>
      </w:r>
      <w:proofErr w:type="gramStart"/>
      <w:r w:rsidRPr="00D028CD">
        <w:rPr>
          <w:rFonts w:eastAsia="Calibri"/>
          <w:kern w:val="0"/>
          <w:szCs w:val="28"/>
          <w14:ligatures w14:val="none"/>
        </w:rPr>
        <w:t>With</w:t>
      </w:r>
      <w:proofErr w:type="gramEnd"/>
      <w:r w:rsidRPr="00D028CD">
        <w:rPr>
          <w:rFonts w:eastAsia="Calibri"/>
          <w:kern w:val="0"/>
          <w:szCs w:val="28"/>
          <w14:ligatures w14:val="none"/>
        </w:rPr>
        <w:t xml:space="preserve"> him who has a contrite and </w:t>
      </w:r>
      <w:r w:rsidRPr="00D028CD">
        <w:rPr>
          <w:rFonts w:eastAsia="Calibri"/>
          <w:b/>
          <w:bCs/>
          <w:kern w:val="0"/>
          <w:szCs w:val="28"/>
          <w:u w:val="single"/>
          <w14:ligatures w14:val="none"/>
        </w:rPr>
        <w:t>humble spirit</w:t>
      </w:r>
      <w:r w:rsidRPr="00D028CD">
        <w:rPr>
          <w:rFonts w:eastAsia="Calibri"/>
          <w:kern w:val="0"/>
          <w:szCs w:val="28"/>
          <w14:ligatures w14:val="none"/>
        </w:rPr>
        <w:t xml:space="preserve">, </w:t>
      </w:r>
      <w:proofErr w:type="gramStart"/>
      <w:r w:rsidRPr="00D028CD">
        <w:rPr>
          <w:rFonts w:eastAsia="Calibri"/>
          <w:kern w:val="0"/>
          <w:szCs w:val="28"/>
          <w14:ligatures w14:val="none"/>
        </w:rPr>
        <w:t>To</w:t>
      </w:r>
      <w:proofErr w:type="gramEnd"/>
      <w:r w:rsidRPr="00D028CD">
        <w:rPr>
          <w:rFonts w:eastAsia="Calibri"/>
          <w:kern w:val="0"/>
          <w:szCs w:val="28"/>
          <w14:ligatures w14:val="none"/>
        </w:rPr>
        <w:t xml:space="preserve"> revive the spirit of </w:t>
      </w:r>
      <w:r w:rsidRPr="00D028CD">
        <w:rPr>
          <w:rFonts w:eastAsia="Calibri"/>
          <w:b/>
          <w:bCs/>
          <w:kern w:val="0"/>
          <w:szCs w:val="28"/>
          <w:u w:val="single"/>
          <w14:ligatures w14:val="none"/>
        </w:rPr>
        <w:t>the humble</w:t>
      </w:r>
      <w:r w:rsidRPr="00D028CD">
        <w:rPr>
          <w:rFonts w:eastAsia="Calibri"/>
          <w:kern w:val="0"/>
          <w:szCs w:val="28"/>
          <w14:ligatures w14:val="none"/>
        </w:rPr>
        <w:t xml:space="preserve">, </w:t>
      </w:r>
      <w:proofErr w:type="gramStart"/>
      <w:r w:rsidRPr="00D028CD">
        <w:rPr>
          <w:rFonts w:eastAsia="Calibri"/>
          <w:kern w:val="0"/>
          <w:szCs w:val="28"/>
          <w14:ligatures w14:val="none"/>
        </w:rPr>
        <w:t>And</w:t>
      </w:r>
      <w:proofErr w:type="gramEnd"/>
      <w:r w:rsidRPr="00D028CD">
        <w:rPr>
          <w:rFonts w:eastAsia="Calibri"/>
          <w:kern w:val="0"/>
          <w:szCs w:val="28"/>
          <w14:ligatures w14:val="none"/>
        </w:rPr>
        <w:t xml:space="preserve"> to revive the heart of the contrite ones. </w:t>
      </w:r>
    </w:p>
    <w:p w14:paraId="149B68BA" w14:textId="77777777" w:rsidR="00D028CD" w:rsidRPr="00D028CD" w:rsidRDefault="00D028CD" w:rsidP="00D028CD">
      <w:pPr>
        <w:ind w:left="720"/>
        <w:rPr>
          <w:rFonts w:eastAsia="Calibri"/>
          <w:kern w:val="0"/>
          <w:szCs w:val="28"/>
          <w14:ligatures w14:val="none"/>
        </w:rPr>
      </w:pPr>
    </w:p>
    <w:p w14:paraId="290D5F65"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14:ligatures w14:val="none"/>
        </w:rPr>
        <w:t>Matthew 5:3 (NKJV)</w:t>
      </w:r>
      <w:r w:rsidRPr="00D028CD">
        <w:rPr>
          <w:rFonts w:eastAsia="Calibri"/>
          <w:kern w:val="0"/>
          <w:szCs w:val="28"/>
          <w14:ligatures w14:val="none"/>
        </w:rPr>
        <w:t xml:space="preserve"> </w:t>
      </w:r>
    </w:p>
    <w:p w14:paraId="01116589" w14:textId="77777777" w:rsidR="00D028CD" w:rsidRPr="00D028CD" w:rsidRDefault="00D028CD" w:rsidP="00D028CD">
      <w:pPr>
        <w:ind w:left="720"/>
        <w:rPr>
          <w:rFonts w:eastAsia="Calibri"/>
          <w:kern w:val="0"/>
          <w:szCs w:val="28"/>
          <w14:ligatures w14:val="none"/>
        </w:rPr>
      </w:pPr>
      <w:r w:rsidRPr="00D028CD">
        <w:rPr>
          <w:rFonts w:eastAsia="Calibri"/>
          <w:b/>
          <w:bCs/>
          <w:kern w:val="0"/>
          <w:szCs w:val="28"/>
          <w:lang w:val="en"/>
          <w14:ligatures w14:val="none"/>
        </w:rPr>
        <w:t>3</w:t>
      </w:r>
      <w:r w:rsidRPr="00D028CD">
        <w:rPr>
          <w:rFonts w:eastAsia="Calibri"/>
          <w:kern w:val="0"/>
          <w:szCs w:val="28"/>
          <w:lang w:val="en"/>
          <w14:ligatures w14:val="none"/>
        </w:rPr>
        <w:t xml:space="preserve"> </w:t>
      </w:r>
      <w:r w:rsidRPr="00D028CD">
        <w:rPr>
          <w:rFonts w:eastAsia="Calibri"/>
          <w:kern w:val="0"/>
          <w:szCs w:val="28"/>
          <w14:ligatures w14:val="none"/>
        </w:rPr>
        <w:t xml:space="preserve">“Blessed are the </w:t>
      </w:r>
      <w:r w:rsidRPr="00D028CD">
        <w:rPr>
          <w:rFonts w:eastAsia="Calibri"/>
          <w:b/>
          <w:bCs/>
          <w:kern w:val="0"/>
          <w:szCs w:val="28"/>
          <w:u w:val="single"/>
          <w14:ligatures w14:val="none"/>
        </w:rPr>
        <w:t>poor in spirit</w:t>
      </w:r>
      <w:r w:rsidRPr="00D028CD">
        <w:rPr>
          <w:rFonts w:eastAsia="Calibri"/>
          <w:kern w:val="0"/>
          <w:szCs w:val="28"/>
          <w14:ligatures w14:val="none"/>
        </w:rPr>
        <w:t xml:space="preserve">, </w:t>
      </w:r>
      <w:proofErr w:type="gramStart"/>
      <w:r w:rsidRPr="00D028CD">
        <w:rPr>
          <w:rFonts w:eastAsia="Calibri"/>
          <w:kern w:val="0"/>
          <w:szCs w:val="28"/>
          <w14:ligatures w14:val="none"/>
        </w:rPr>
        <w:t>For</w:t>
      </w:r>
      <w:proofErr w:type="gramEnd"/>
      <w:r w:rsidRPr="00D028CD">
        <w:rPr>
          <w:rFonts w:eastAsia="Calibri"/>
          <w:kern w:val="0"/>
          <w:szCs w:val="28"/>
          <w14:ligatures w14:val="none"/>
        </w:rPr>
        <w:t xml:space="preserve"> theirs is the kingdom of heaven. </w:t>
      </w:r>
    </w:p>
    <w:p w14:paraId="1370E2F5" w14:textId="77777777" w:rsidR="00D028CD" w:rsidRPr="00D028CD" w:rsidRDefault="00D028CD" w:rsidP="00D028CD">
      <w:pPr>
        <w:ind w:left="720"/>
        <w:rPr>
          <w:rFonts w:eastAsia="Calibri"/>
          <w:kern w:val="0"/>
          <w:szCs w:val="28"/>
          <w14:ligatures w14:val="none"/>
        </w:rPr>
      </w:pPr>
    </w:p>
    <w:p w14:paraId="6CBF8E98" w14:textId="1F4E7930" w:rsidR="00D028CD" w:rsidRPr="00D028CD" w:rsidRDefault="006B319E" w:rsidP="00D028CD">
      <w:pPr>
        <w:ind w:left="720"/>
        <w:rPr>
          <w:rFonts w:eastAsia="Calibri"/>
          <w:kern w:val="0"/>
          <w:szCs w:val="28"/>
          <w14:ligatures w14:val="none"/>
        </w:rPr>
      </w:pPr>
      <w:r>
        <w:rPr>
          <w:rFonts w:eastAsia="Calibri"/>
          <w:kern w:val="0"/>
          <w:szCs w:val="28"/>
          <w14:ligatures w14:val="none"/>
        </w:rPr>
        <w:t>“</w:t>
      </w:r>
      <w:r w:rsidR="00D028CD" w:rsidRPr="00D028CD">
        <w:rPr>
          <w:rFonts w:eastAsia="Calibri"/>
          <w:kern w:val="0"/>
          <w:szCs w:val="28"/>
          <w14:ligatures w14:val="none"/>
        </w:rPr>
        <w:t>God gives rest – salvation- to humble people, people filled with contrition, brokenness, and a sense of dependency. There is no place for the proud.</w:t>
      </w:r>
      <w:r>
        <w:rPr>
          <w:rFonts w:eastAsia="Calibri"/>
          <w:kern w:val="0"/>
          <w:szCs w:val="28"/>
          <w14:ligatures w14:val="none"/>
        </w:rPr>
        <w:t>”</w:t>
      </w:r>
      <w:r w:rsidR="00D028CD" w:rsidRPr="00D028CD">
        <w:rPr>
          <w:rFonts w:eastAsia="Calibri"/>
          <w:kern w:val="0"/>
          <w:szCs w:val="28"/>
          <w14:ligatures w14:val="none"/>
        </w:rPr>
        <w:t xml:space="preserve"> – </w:t>
      </w:r>
      <w:r w:rsidR="00D028CD" w:rsidRPr="00D028CD">
        <w:rPr>
          <w:rFonts w:eastAsia="Calibri"/>
          <w:b/>
          <w:bCs/>
          <w:i/>
          <w:iCs/>
          <w:kern w:val="0"/>
          <w:szCs w:val="28"/>
          <w14:ligatures w14:val="none"/>
        </w:rPr>
        <w:t>John MacArthur</w:t>
      </w:r>
    </w:p>
    <w:p w14:paraId="08C84D74" w14:textId="77777777" w:rsidR="006B319E" w:rsidRDefault="006B319E" w:rsidP="00D028CD">
      <w:pPr>
        <w:rPr>
          <w:rFonts w:eastAsia="Calibri"/>
          <w:kern w:val="0"/>
          <w:szCs w:val="28"/>
          <w14:ligatures w14:val="none"/>
        </w:rPr>
      </w:pPr>
    </w:p>
    <w:p w14:paraId="0BCE4E67" w14:textId="35365803" w:rsidR="00D028CD" w:rsidRPr="00D028CD" w:rsidRDefault="00D028CD" w:rsidP="00D028CD">
      <w:pPr>
        <w:rPr>
          <w:rFonts w:eastAsia="Calibri"/>
          <w:kern w:val="0"/>
          <w:szCs w:val="28"/>
          <w14:ligatures w14:val="none"/>
        </w:rPr>
      </w:pPr>
      <w:r w:rsidRPr="00D028CD">
        <w:rPr>
          <w:rFonts w:eastAsia="Calibri"/>
          <w:kern w:val="0"/>
          <w:szCs w:val="28"/>
          <w14:ligatures w14:val="none"/>
        </w:rPr>
        <w:t>In 1 Cor</w:t>
      </w:r>
      <w:r w:rsidR="006B319E">
        <w:rPr>
          <w:rFonts w:eastAsia="Calibri"/>
          <w:kern w:val="0"/>
          <w:szCs w:val="28"/>
          <w14:ligatures w14:val="none"/>
        </w:rPr>
        <w:t>inthians</w:t>
      </w:r>
      <w:r w:rsidRPr="00D028CD">
        <w:rPr>
          <w:rFonts w:eastAsia="Calibri"/>
          <w:kern w:val="0"/>
          <w:szCs w:val="28"/>
          <w14:ligatures w14:val="none"/>
        </w:rPr>
        <w:t xml:space="preserve"> 1:26-29</w:t>
      </w:r>
      <w:r w:rsidR="006B319E">
        <w:rPr>
          <w:rFonts w:eastAsia="Calibri"/>
          <w:kern w:val="0"/>
          <w:szCs w:val="28"/>
          <w14:ligatures w14:val="none"/>
        </w:rPr>
        <w:t>,</w:t>
      </w:r>
      <w:r w:rsidRPr="00D028CD">
        <w:rPr>
          <w:rFonts w:eastAsia="Calibri"/>
          <w:kern w:val="0"/>
          <w:szCs w:val="28"/>
          <w14:ligatures w14:val="none"/>
        </w:rPr>
        <w:t xml:space="preserve"> Paul says that God has chosen not many wise</w:t>
      </w:r>
      <w:r w:rsidR="006B319E">
        <w:rPr>
          <w:rFonts w:eastAsia="Calibri"/>
          <w:kern w:val="0"/>
          <w:szCs w:val="28"/>
          <w14:ligatures w14:val="none"/>
        </w:rPr>
        <w:t>,</w:t>
      </w:r>
      <w:r w:rsidRPr="00D028CD">
        <w:rPr>
          <w:rFonts w:eastAsia="Calibri"/>
          <w:kern w:val="0"/>
          <w:szCs w:val="28"/>
          <w14:ligatures w14:val="none"/>
        </w:rPr>
        <w:t xml:space="preserve"> and He has done this so that “</w:t>
      </w:r>
      <w:r w:rsidRPr="00D028CD">
        <w:rPr>
          <w:rFonts w:eastAsia="Calibri"/>
          <w:b/>
          <w:bCs/>
          <w:i/>
          <w:iCs/>
          <w:kern w:val="0"/>
          <w:szCs w:val="28"/>
          <w14:ligatures w14:val="none"/>
        </w:rPr>
        <w:t>no flesh should glory in His presence</w:t>
      </w:r>
      <w:r w:rsidRPr="00D028CD">
        <w:rPr>
          <w:rFonts w:eastAsia="Calibri"/>
          <w:kern w:val="0"/>
          <w:szCs w:val="28"/>
          <w14:ligatures w14:val="none"/>
        </w:rPr>
        <w:t xml:space="preserve">.” No one can strut their wisdom stuff before God. All the glory belongs to God alone! </w:t>
      </w:r>
    </w:p>
    <w:p w14:paraId="04A273F4" w14:textId="77777777" w:rsidR="00D028CD" w:rsidRDefault="00D028CD" w:rsidP="00D028CD">
      <w:pPr>
        <w:rPr>
          <w:rFonts w:eastAsia="Calibri"/>
          <w:kern w:val="0"/>
          <w:szCs w:val="28"/>
          <w14:ligatures w14:val="none"/>
        </w:rPr>
      </w:pPr>
    </w:p>
    <w:p w14:paraId="3B3756D7" w14:textId="77777777" w:rsidR="006B319E" w:rsidRPr="006B319E" w:rsidRDefault="006B319E" w:rsidP="006B319E">
      <w:pPr>
        <w:rPr>
          <w:b/>
          <w:bCs/>
        </w:rPr>
      </w:pPr>
      <w:r w:rsidRPr="006B319E">
        <w:rPr>
          <w:b/>
          <w:bCs/>
        </w:rPr>
        <w:t xml:space="preserve">Matthew 11:26 (NKJV) </w:t>
      </w:r>
    </w:p>
    <w:p w14:paraId="550B5962" w14:textId="77777777" w:rsidR="006B319E" w:rsidRPr="006B319E" w:rsidRDefault="006B319E" w:rsidP="006B319E">
      <w:pPr>
        <w:rPr>
          <w:b/>
          <w:bCs/>
        </w:rPr>
      </w:pPr>
      <w:r w:rsidRPr="006B319E">
        <w:rPr>
          <w:b/>
          <w:bCs/>
          <w:lang w:val="en"/>
        </w:rPr>
        <w:lastRenderedPageBreak/>
        <w:t xml:space="preserve">26 </w:t>
      </w:r>
      <w:r w:rsidRPr="006B319E">
        <w:rPr>
          <w:b/>
          <w:bCs/>
        </w:rPr>
        <w:t xml:space="preserve">Even so, Father, for so it seemed good in Your sight. </w:t>
      </w:r>
    </w:p>
    <w:p w14:paraId="5DEDBBE5" w14:textId="77777777" w:rsidR="006B319E" w:rsidRPr="00D028CD" w:rsidRDefault="006B319E" w:rsidP="00D028CD">
      <w:pPr>
        <w:rPr>
          <w:rFonts w:eastAsia="Calibri"/>
          <w:kern w:val="0"/>
          <w:szCs w:val="28"/>
          <w14:ligatures w14:val="none"/>
        </w:rPr>
      </w:pPr>
    </w:p>
    <w:p w14:paraId="62DED2B0" w14:textId="7D562E14" w:rsidR="00D028CD" w:rsidRPr="00D028CD" w:rsidRDefault="00D028CD" w:rsidP="00D028CD">
      <w:pPr>
        <w:rPr>
          <w:rFonts w:eastAsia="Calibri"/>
          <w:kern w:val="0"/>
          <w:szCs w:val="28"/>
          <w14:ligatures w14:val="none"/>
        </w:rPr>
      </w:pPr>
      <w:r w:rsidRPr="00D028CD">
        <w:rPr>
          <w:rFonts w:eastAsia="Calibri"/>
          <w:kern w:val="0"/>
          <w:szCs w:val="28"/>
          <w14:ligatures w14:val="none"/>
        </w:rPr>
        <w:t>This is God’s way of working</w:t>
      </w:r>
      <w:r w:rsidR="006B319E">
        <w:rPr>
          <w:rFonts w:eastAsia="Calibri"/>
          <w:kern w:val="0"/>
          <w:szCs w:val="28"/>
          <w14:ligatures w14:val="none"/>
        </w:rPr>
        <w:t>,</w:t>
      </w:r>
      <w:r w:rsidRPr="00D028CD">
        <w:rPr>
          <w:rFonts w:eastAsia="Calibri"/>
          <w:kern w:val="0"/>
          <w:szCs w:val="28"/>
          <w14:ligatures w14:val="none"/>
        </w:rPr>
        <w:t xml:space="preserve"> which</w:t>
      </w:r>
      <w:r w:rsidR="002A71EB">
        <w:rPr>
          <w:rFonts w:eastAsia="Calibri"/>
          <w:kern w:val="0"/>
          <w:szCs w:val="28"/>
          <w14:ligatures w14:val="none"/>
        </w:rPr>
        <w:t xml:space="preserve"> </w:t>
      </w:r>
      <w:r w:rsidR="001D63AC">
        <w:rPr>
          <w:rFonts w:eastAsia="Calibri"/>
          <w:kern w:val="0"/>
          <w:szCs w:val="28"/>
          <w14:ligatures w14:val="none"/>
        </w:rPr>
        <w:t>He</w:t>
      </w:r>
      <w:r w:rsidRPr="00D028CD">
        <w:rPr>
          <w:rFonts w:eastAsia="Calibri"/>
          <w:kern w:val="0"/>
          <w:szCs w:val="28"/>
          <w14:ligatures w14:val="none"/>
        </w:rPr>
        <w:t xml:space="preserve"> deems as good. And I</w:t>
      </w:r>
      <w:r w:rsidR="006B319E">
        <w:rPr>
          <w:rFonts w:eastAsia="Calibri"/>
          <w:kern w:val="0"/>
          <w:szCs w:val="28"/>
          <w14:ligatures w14:val="none"/>
        </w:rPr>
        <w:t>,</w:t>
      </w:r>
      <w:r w:rsidRPr="00D028CD">
        <w:rPr>
          <w:rFonts w:eastAsia="Calibri"/>
          <w:kern w:val="0"/>
          <w:szCs w:val="28"/>
          <w14:ligatures w14:val="none"/>
        </w:rPr>
        <w:t xml:space="preserve"> for one</w:t>
      </w:r>
      <w:r w:rsidR="006B319E">
        <w:rPr>
          <w:rFonts w:eastAsia="Calibri"/>
          <w:kern w:val="0"/>
          <w:szCs w:val="28"/>
          <w14:ligatures w14:val="none"/>
        </w:rPr>
        <w:t>,</w:t>
      </w:r>
      <w:r w:rsidRPr="00D028CD">
        <w:rPr>
          <w:rFonts w:eastAsia="Calibri"/>
          <w:kern w:val="0"/>
          <w:szCs w:val="28"/>
          <w14:ligatures w14:val="none"/>
        </w:rPr>
        <w:t xml:space="preserve"> am </w:t>
      </w:r>
      <w:proofErr w:type="gramStart"/>
      <w:r w:rsidRPr="00D028CD">
        <w:rPr>
          <w:rFonts w:eastAsia="Calibri"/>
          <w:kern w:val="0"/>
          <w:szCs w:val="28"/>
          <w14:ligatures w14:val="none"/>
        </w:rPr>
        <w:t>really glad</w:t>
      </w:r>
      <w:proofErr w:type="gramEnd"/>
      <w:r w:rsidRPr="00D028CD">
        <w:rPr>
          <w:rFonts w:eastAsia="Calibri"/>
          <w:kern w:val="0"/>
          <w:szCs w:val="28"/>
          <w14:ligatures w14:val="none"/>
        </w:rPr>
        <w:t xml:space="preserve"> that the smart alecks of the world are not given any room to boast before God. It is a good thing that God humbles the proud and </w:t>
      </w:r>
      <w:r w:rsidR="006B319E">
        <w:rPr>
          <w:rFonts w:eastAsia="Calibri"/>
          <w:kern w:val="0"/>
          <w:szCs w:val="28"/>
          <w14:ligatures w14:val="none"/>
        </w:rPr>
        <w:t>gives</w:t>
      </w:r>
      <w:r w:rsidRPr="00D028CD">
        <w:rPr>
          <w:rFonts w:eastAsia="Calibri"/>
          <w:kern w:val="0"/>
          <w:szCs w:val="28"/>
          <w14:ligatures w14:val="none"/>
        </w:rPr>
        <w:t xml:space="preserve"> grace to those who humble themselves before Him. God reveals His truth to those who humble themselves before Him. Those </w:t>
      </w:r>
      <w:r w:rsidR="001D63AC">
        <w:rPr>
          <w:rFonts w:eastAsia="Calibri"/>
          <w:kern w:val="0"/>
          <w:szCs w:val="28"/>
          <w14:ligatures w14:val="none"/>
        </w:rPr>
        <w:t>who</w:t>
      </w:r>
      <w:r w:rsidRPr="00D028CD">
        <w:rPr>
          <w:rFonts w:eastAsia="Calibri"/>
          <w:kern w:val="0"/>
          <w:szCs w:val="28"/>
          <w14:ligatures w14:val="none"/>
        </w:rPr>
        <w:t xml:space="preserve"> refuse to humble themselves will never see the kingdom! </w:t>
      </w:r>
    </w:p>
    <w:p w14:paraId="19459E4E" w14:textId="77777777" w:rsidR="00D028CD" w:rsidRPr="00D028CD" w:rsidRDefault="00D028CD" w:rsidP="00D028CD">
      <w:pPr>
        <w:rPr>
          <w:rFonts w:eastAsia="Calibri"/>
          <w:kern w:val="0"/>
          <w:szCs w:val="28"/>
          <w14:ligatures w14:val="none"/>
        </w:rPr>
      </w:pPr>
    </w:p>
    <w:p w14:paraId="1ED6CD30" w14:textId="4B4E948E" w:rsidR="00D028CD" w:rsidRPr="00D028CD" w:rsidRDefault="00D028CD" w:rsidP="00D028CD">
      <w:pPr>
        <w:rPr>
          <w:rFonts w:eastAsia="Calibri"/>
          <w:kern w:val="0"/>
          <w:szCs w:val="28"/>
          <w14:ligatures w14:val="none"/>
        </w:rPr>
      </w:pPr>
      <w:r w:rsidRPr="00D028CD">
        <w:rPr>
          <w:rFonts w:eastAsia="Calibri"/>
          <w:kern w:val="0"/>
          <w:szCs w:val="28"/>
          <w14:ligatures w14:val="none"/>
        </w:rPr>
        <w:t xml:space="preserve">This </w:t>
      </w:r>
      <w:proofErr w:type="gramStart"/>
      <w:r w:rsidRPr="00D028CD">
        <w:rPr>
          <w:rFonts w:eastAsia="Calibri"/>
          <w:kern w:val="0"/>
          <w:szCs w:val="28"/>
          <w14:ligatures w14:val="none"/>
        </w:rPr>
        <w:t xml:space="preserve">withholding </w:t>
      </w:r>
      <w:r w:rsidR="006B319E">
        <w:rPr>
          <w:rFonts w:eastAsia="Calibri"/>
          <w:kern w:val="0"/>
          <w:szCs w:val="28"/>
          <w14:ligatures w14:val="none"/>
        </w:rPr>
        <w:t>of</w:t>
      </w:r>
      <w:proofErr w:type="gramEnd"/>
      <w:r w:rsidR="006B319E">
        <w:rPr>
          <w:rFonts w:eastAsia="Calibri"/>
          <w:kern w:val="0"/>
          <w:szCs w:val="28"/>
          <w14:ligatures w14:val="none"/>
        </w:rPr>
        <w:t xml:space="preserve"> </w:t>
      </w:r>
      <w:r w:rsidRPr="00D028CD">
        <w:rPr>
          <w:rFonts w:eastAsia="Calibri"/>
          <w:kern w:val="0"/>
          <w:szCs w:val="28"/>
          <w14:ligatures w14:val="none"/>
        </w:rPr>
        <w:t xml:space="preserve">insight from the </w:t>
      </w:r>
      <w:proofErr w:type="gramStart"/>
      <w:r w:rsidRPr="00D028CD">
        <w:rPr>
          <w:rFonts w:eastAsia="Calibri"/>
          <w:kern w:val="0"/>
          <w:szCs w:val="28"/>
          <w14:ligatures w14:val="none"/>
        </w:rPr>
        <w:t>wise</w:t>
      </w:r>
      <w:proofErr w:type="gramEnd"/>
      <w:r w:rsidRPr="00D028CD">
        <w:rPr>
          <w:rFonts w:eastAsia="Calibri"/>
          <w:kern w:val="0"/>
          <w:szCs w:val="28"/>
          <w14:ligatures w14:val="none"/>
        </w:rPr>
        <w:t xml:space="preserve"> was not a matter of injustice but rather a matter of </w:t>
      </w:r>
      <w:r w:rsidRPr="00D028CD">
        <w:rPr>
          <w:rFonts w:eastAsia="Calibri"/>
          <w:kern w:val="0"/>
          <w:szCs w:val="28"/>
          <w:u w:val="single"/>
          <w14:ligatures w14:val="none"/>
        </w:rPr>
        <w:t>judicial judgment</w:t>
      </w:r>
      <w:r w:rsidRPr="00D028CD">
        <w:rPr>
          <w:rFonts w:eastAsia="Calibri"/>
          <w:kern w:val="0"/>
          <w:szCs w:val="28"/>
          <w14:ligatures w14:val="none"/>
        </w:rPr>
        <w:t>. In their self-proclaimed wisdom</w:t>
      </w:r>
      <w:r w:rsidR="006B319E">
        <w:rPr>
          <w:rFonts w:eastAsia="Calibri"/>
          <w:kern w:val="0"/>
          <w:szCs w:val="28"/>
          <w14:ligatures w14:val="none"/>
        </w:rPr>
        <w:t>,</w:t>
      </w:r>
      <w:r w:rsidRPr="00D028CD">
        <w:rPr>
          <w:rFonts w:eastAsia="Calibri"/>
          <w:kern w:val="0"/>
          <w:szCs w:val="28"/>
          <w14:ligatures w14:val="none"/>
        </w:rPr>
        <w:t xml:space="preserve"> they rejected the light of God’s truth found in Christ</w:t>
      </w:r>
      <w:r w:rsidR="006B319E">
        <w:rPr>
          <w:rFonts w:eastAsia="Calibri"/>
          <w:kern w:val="0"/>
          <w:szCs w:val="28"/>
          <w14:ligatures w14:val="none"/>
        </w:rPr>
        <w:t>,</w:t>
      </w:r>
      <w:r w:rsidRPr="00D028CD">
        <w:rPr>
          <w:rFonts w:eastAsia="Calibri"/>
          <w:kern w:val="0"/>
          <w:szCs w:val="28"/>
          <w14:ligatures w14:val="none"/>
        </w:rPr>
        <w:t xml:space="preserve"> and so God removed the light from them. That is judicial judgment. </w:t>
      </w:r>
    </w:p>
    <w:p w14:paraId="40E27F28" w14:textId="77777777" w:rsidR="007F7D73" w:rsidRDefault="007F7D73"/>
    <w:sectPr w:rsidR="007F7D73" w:rsidSect="00116FF4">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8CD"/>
    <w:rsid w:val="00051772"/>
    <w:rsid w:val="00116FF4"/>
    <w:rsid w:val="00164AEC"/>
    <w:rsid w:val="001D63AC"/>
    <w:rsid w:val="002A71EB"/>
    <w:rsid w:val="0065523E"/>
    <w:rsid w:val="006B319E"/>
    <w:rsid w:val="007F7D73"/>
    <w:rsid w:val="008D3C9E"/>
    <w:rsid w:val="00A247AA"/>
    <w:rsid w:val="00D02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1B852"/>
  <w15:chartTrackingRefBased/>
  <w15:docId w15:val="{1D5F4E74-5907-4157-87DC-85D99700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8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28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8C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D028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028C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028C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028C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028C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028C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8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8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8CD"/>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D028C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028C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028C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028C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028C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028C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028C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8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8C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D028CD"/>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D028C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028CD"/>
    <w:rPr>
      <w:i/>
      <w:iCs/>
      <w:color w:val="404040" w:themeColor="text1" w:themeTint="BF"/>
    </w:rPr>
  </w:style>
  <w:style w:type="paragraph" w:styleId="ListParagraph">
    <w:name w:val="List Paragraph"/>
    <w:basedOn w:val="Normal"/>
    <w:uiPriority w:val="34"/>
    <w:qFormat/>
    <w:rsid w:val="00D028CD"/>
    <w:pPr>
      <w:ind w:left="720"/>
      <w:contextualSpacing/>
    </w:pPr>
  </w:style>
  <w:style w:type="character" w:styleId="IntenseEmphasis">
    <w:name w:val="Intense Emphasis"/>
    <w:basedOn w:val="DefaultParagraphFont"/>
    <w:uiPriority w:val="21"/>
    <w:qFormat/>
    <w:rsid w:val="00D028CD"/>
    <w:rPr>
      <w:i/>
      <w:iCs/>
      <w:color w:val="0F4761" w:themeColor="accent1" w:themeShade="BF"/>
    </w:rPr>
  </w:style>
  <w:style w:type="paragraph" w:styleId="IntenseQuote">
    <w:name w:val="Intense Quote"/>
    <w:basedOn w:val="Normal"/>
    <w:next w:val="Normal"/>
    <w:link w:val="IntenseQuoteChar"/>
    <w:uiPriority w:val="30"/>
    <w:qFormat/>
    <w:rsid w:val="00D028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8CD"/>
    <w:rPr>
      <w:i/>
      <w:iCs/>
      <w:color w:val="0F4761" w:themeColor="accent1" w:themeShade="BF"/>
    </w:rPr>
  </w:style>
  <w:style w:type="character" w:styleId="IntenseReference">
    <w:name w:val="Intense Reference"/>
    <w:basedOn w:val="DefaultParagraphFont"/>
    <w:uiPriority w:val="32"/>
    <w:qFormat/>
    <w:rsid w:val="00D028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Dwight Oswald</dc:creator>
  <cp:keywords/>
  <dc:description/>
  <cp:lastModifiedBy>Dwight Oswald</cp:lastModifiedBy>
  <cp:revision>2</cp:revision>
  <dcterms:created xsi:type="dcterms:W3CDTF">2026-09-10T12:52:00Z</dcterms:created>
  <dcterms:modified xsi:type="dcterms:W3CDTF">2026-09-10T12:52:00Z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8d3558d6-33f4-455b-8e8f-19c21bd46a8b</vt:lpwstr>
  </property>
</Properties>
</file>