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87F73" w14:textId="7BA7535C" w:rsidR="00711704" w:rsidRDefault="00A143ED" w:rsidP="00711704">
      <w:pPr>
        <w:rPr>
          <w:b/>
          <w:bCs/>
        </w:rPr>
      </w:pPr>
      <w:r>
        <w:rPr>
          <w:b/>
          <w:bCs/>
        </w:rPr>
        <w:t>CONFESSORS VERSUS DENIERS</w:t>
      </w:r>
    </w:p>
    <w:p w14:paraId="4477565B" w14:textId="77777777" w:rsidR="00A143ED" w:rsidRDefault="00A143ED" w:rsidP="00711704"/>
    <w:p w14:paraId="6E8F5465" w14:textId="2BC87683" w:rsidR="00711704" w:rsidRPr="00711704" w:rsidRDefault="00711704" w:rsidP="00711704">
      <w:r>
        <w:t xml:space="preserve">Three times in the context of emphasizing the cost of discipleship, Jesus says not to fear (cf. Matt. 10:26, 28, 31). He caps off </w:t>
      </w:r>
      <w:r w:rsidRPr="00711704">
        <w:t xml:space="preserve">His exhortations to not fear with this “therefore” promise. </w:t>
      </w:r>
    </w:p>
    <w:p w14:paraId="6DCF67A0" w14:textId="77777777" w:rsidR="00711704" w:rsidRDefault="00711704" w:rsidP="00711704">
      <w:pPr>
        <w:rPr>
          <w:b/>
          <w:bCs/>
        </w:rPr>
      </w:pPr>
    </w:p>
    <w:p w14:paraId="18BD2D6A" w14:textId="0BA5AC4B" w:rsidR="00711704" w:rsidRPr="00711704" w:rsidRDefault="00711704" w:rsidP="00711704">
      <w:pPr>
        <w:rPr>
          <w:b/>
          <w:bCs/>
        </w:rPr>
      </w:pPr>
      <w:r w:rsidRPr="00711704">
        <w:rPr>
          <w:b/>
          <w:bCs/>
        </w:rPr>
        <w:t xml:space="preserve">Matthew 10:32 (NKJV) </w:t>
      </w:r>
    </w:p>
    <w:p w14:paraId="2C83FECC" w14:textId="77777777" w:rsidR="00711704" w:rsidRPr="00711704" w:rsidRDefault="00711704" w:rsidP="00711704">
      <w:pPr>
        <w:rPr>
          <w:b/>
          <w:bCs/>
        </w:rPr>
      </w:pPr>
      <w:r w:rsidRPr="00711704">
        <w:rPr>
          <w:b/>
          <w:bCs/>
          <w:lang w:val="en"/>
        </w:rPr>
        <w:t xml:space="preserve">32 </w:t>
      </w:r>
      <w:r w:rsidRPr="00711704">
        <w:rPr>
          <w:b/>
          <w:bCs/>
        </w:rPr>
        <w:t>“</w:t>
      </w:r>
      <w:proofErr w:type="gramStart"/>
      <w:r w:rsidRPr="00711704">
        <w:rPr>
          <w:b/>
          <w:bCs/>
        </w:rPr>
        <w:t>Therefore</w:t>
      </w:r>
      <w:proofErr w:type="gramEnd"/>
      <w:r w:rsidRPr="00711704">
        <w:rPr>
          <w:b/>
          <w:bCs/>
        </w:rPr>
        <w:t xml:space="preserve"> whoever confesses Me before men, him I will also confess before My Father who is in heaven. </w:t>
      </w:r>
    </w:p>
    <w:p w14:paraId="45EDBC94" w14:textId="77777777" w:rsidR="00711704" w:rsidRDefault="00711704" w:rsidP="00711704">
      <w:pPr>
        <w:rPr>
          <w:rFonts w:eastAsia="Calibri"/>
          <w:kern w:val="0"/>
          <w:szCs w:val="28"/>
          <w14:ligatures w14:val="none"/>
        </w:rPr>
      </w:pPr>
    </w:p>
    <w:p w14:paraId="055A5A77" w14:textId="5C329072" w:rsidR="00711704" w:rsidRPr="00711704" w:rsidRDefault="00711704" w:rsidP="00711704">
      <w:pPr>
        <w:rPr>
          <w:rFonts w:eastAsia="Calibri"/>
          <w:kern w:val="0"/>
          <w:szCs w:val="28"/>
          <w14:ligatures w14:val="none"/>
        </w:rPr>
      </w:pPr>
      <w:r w:rsidRPr="00711704">
        <w:rPr>
          <w:rFonts w:eastAsia="Calibri"/>
          <w:kern w:val="0"/>
          <w:szCs w:val="28"/>
          <w14:ligatures w14:val="none"/>
        </w:rPr>
        <w:t>To confess means “</w:t>
      </w:r>
      <w:r w:rsidRPr="00711704">
        <w:rPr>
          <w:rFonts w:eastAsia="Calibri"/>
          <w:b/>
          <w:bCs/>
          <w:i/>
          <w:iCs/>
          <w:kern w:val="0"/>
          <w:szCs w:val="28"/>
          <w14:ligatures w14:val="none"/>
        </w:rPr>
        <w:t>to agree with</w:t>
      </w:r>
      <w:r w:rsidRPr="00711704">
        <w:rPr>
          <w:rFonts w:eastAsia="Calibri"/>
          <w:kern w:val="0"/>
          <w:szCs w:val="28"/>
          <w14:ligatures w14:val="none"/>
        </w:rPr>
        <w:t>” or “</w:t>
      </w:r>
      <w:r w:rsidRPr="00711704">
        <w:rPr>
          <w:rFonts w:eastAsia="Calibri"/>
          <w:b/>
          <w:bCs/>
          <w:i/>
          <w:iCs/>
          <w:kern w:val="0"/>
          <w:szCs w:val="28"/>
          <w14:ligatures w14:val="none"/>
        </w:rPr>
        <w:t>to affirm</w:t>
      </w:r>
      <w:r w:rsidRPr="00711704">
        <w:rPr>
          <w:rFonts w:eastAsia="Calibri"/>
          <w:kern w:val="0"/>
          <w:szCs w:val="28"/>
          <w14:ligatures w14:val="none"/>
        </w:rPr>
        <w:t>”. It is more than merely intellectual recognition. Even the demons believe intellectually</w:t>
      </w:r>
      <w:r>
        <w:rPr>
          <w:rFonts w:eastAsia="Calibri"/>
          <w:kern w:val="0"/>
          <w:szCs w:val="28"/>
          <w14:ligatures w14:val="none"/>
        </w:rPr>
        <w:t>,</w:t>
      </w:r>
      <w:r w:rsidRPr="00711704">
        <w:rPr>
          <w:rFonts w:eastAsia="Calibri"/>
          <w:kern w:val="0"/>
          <w:szCs w:val="28"/>
          <w14:ligatures w14:val="none"/>
        </w:rPr>
        <w:t xml:space="preserve"> as seen in James 2:19</w:t>
      </w:r>
      <w:r>
        <w:rPr>
          <w:rFonts w:eastAsia="Calibri"/>
          <w:kern w:val="0"/>
          <w:szCs w:val="28"/>
          <w14:ligatures w14:val="none"/>
        </w:rPr>
        <w:t>,</w:t>
      </w:r>
      <w:r w:rsidRPr="00711704">
        <w:rPr>
          <w:rFonts w:eastAsia="Calibri"/>
          <w:kern w:val="0"/>
          <w:szCs w:val="28"/>
          <w14:ligatures w14:val="none"/>
        </w:rPr>
        <w:t xml:space="preserve"> but obviously are not saved. To confess means to </w:t>
      </w:r>
      <w:r w:rsidRPr="00711704">
        <w:rPr>
          <w:rFonts w:eastAsia="Calibri"/>
          <w:kern w:val="0"/>
          <w:szCs w:val="28"/>
          <w:u w:val="single"/>
          <w14:ligatures w14:val="none"/>
        </w:rPr>
        <w:t>openly identify</w:t>
      </w:r>
      <w:r w:rsidRPr="00711704">
        <w:rPr>
          <w:rFonts w:eastAsia="Calibri"/>
          <w:kern w:val="0"/>
          <w:szCs w:val="28"/>
          <w14:ligatures w14:val="none"/>
        </w:rPr>
        <w:t xml:space="preserve"> with what is being affirmed – in this case the truth of the Lord Jesus Christ. To confess Christ before men is to take your stand with Him </w:t>
      </w:r>
      <w:proofErr w:type="gramStart"/>
      <w:r w:rsidRPr="00711704">
        <w:rPr>
          <w:rFonts w:eastAsia="Calibri"/>
          <w:kern w:val="0"/>
          <w:szCs w:val="28"/>
          <w14:ligatures w14:val="none"/>
        </w:rPr>
        <w:t>in spite of</w:t>
      </w:r>
      <w:proofErr w:type="gramEnd"/>
      <w:r w:rsidRPr="00711704">
        <w:rPr>
          <w:rFonts w:eastAsia="Calibri"/>
          <w:kern w:val="0"/>
          <w:szCs w:val="28"/>
          <w14:ligatures w14:val="none"/>
        </w:rPr>
        <w:t xml:space="preserve"> the hatred and hostility you will experience. Note the emphasis on “before men”</w:t>
      </w:r>
      <w:r>
        <w:rPr>
          <w:rFonts w:eastAsia="Calibri"/>
          <w:kern w:val="0"/>
          <w:szCs w:val="28"/>
          <w14:ligatures w14:val="none"/>
        </w:rPr>
        <w:t xml:space="preserve"> is</w:t>
      </w:r>
      <w:r w:rsidRPr="00711704">
        <w:rPr>
          <w:rFonts w:eastAsia="Calibri"/>
          <w:kern w:val="0"/>
          <w:szCs w:val="28"/>
          <w14:ligatures w14:val="none"/>
        </w:rPr>
        <w:t xml:space="preserve"> in the context of hostility. </w:t>
      </w:r>
    </w:p>
    <w:p w14:paraId="764D2C3E" w14:textId="77777777" w:rsidR="00711704" w:rsidRPr="00711704" w:rsidRDefault="00711704" w:rsidP="00711704">
      <w:pPr>
        <w:rPr>
          <w:rFonts w:eastAsia="Calibri"/>
          <w:kern w:val="0"/>
          <w:szCs w:val="28"/>
          <w14:ligatures w14:val="none"/>
        </w:rPr>
      </w:pPr>
    </w:p>
    <w:p w14:paraId="09A73C64" w14:textId="0CD9C3C6" w:rsidR="00711704" w:rsidRPr="00711704" w:rsidRDefault="00711704" w:rsidP="00711704">
      <w:pPr>
        <w:rPr>
          <w:rFonts w:eastAsia="Calibri"/>
          <w:kern w:val="0"/>
          <w:szCs w:val="28"/>
          <w14:ligatures w14:val="none"/>
        </w:rPr>
      </w:pPr>
      <w:r w:rsidRPr="00711704">
        <w:rPr>
          <w:rFonts w:eastAsia="Calibri"/>
          <w:kern w:val="0"/>
          <w:szCs w:val="28"/>
          <w14:ligatures w14:val="none"/>
        </w:rPr>
        <w:t>We do not confess Christ simply by acknowledging that He is Lord and Savior but by acknowledging and receiving Him personally in truth as our Lord and Savior</w:t>
      </w:r>
      <w:r>
        <w:rPr>
          <w:rFonts w:eastAsia="Calibri"/>
          <w:kern w:val="0"/>
          <w:szCs w:val="28"/>
          <w14:ligatures w14:val="none"/>
        </w:rPr>
        <w:t>, which</w:t>
      </w:r>
      <w:r w:rsidRPr="00711704">
        <w:rPr>
          <w:rFonts w:eastAsia="Calibri"/>
          <w:kern w:val="0"/>
          <w:szCs w:val="28"/>
          <w14:ligatures w14:val="none"/>
        </w:rPr>
        <w:t xml:space="preserve"> then demonstrates itself in the life. That is why Paul in Rom</w:t>
      </w:r>
      <w:r>
        <w:rPr>
          <w:rFonts w:eastAsia="Calibri"/>
          <w:kern w:val="0"/>
          <w:szCs w:val="28"/>
          <w14:ligatures w14:val="none"/>
        </w:rPr>
        <w:t>ans</w:t>
      </w:r>
      <w:r w:rsidRPr="00711704">
        <w:rPr>
          <w:rFonts w:eastAsia="Calibri"/>
          <w:kern w:val="0"/>
          <w:szCs w:val="28"/>
          <w14:ligatures w14:val="none"/>
        </w:rPr>
        <w:t xml:space="preserve"> 10:9-10 says not only do we confess with our mouth that Jesus is Lord, but also that we believe in our heart. It must be real in the HEART</w:t>
      </w:r>
      <w:r>
        <w:rPr>
          <w:rFonts w:eastAsia="Calibri"/>
          <w:kern w:val="0"/>
          <w:szCs w:val="28"/>
          <w14:ligatures w14:val="none"/>
        </w:rPr>
        <w:t>;</w:t>
      </w:r>
      <w:r w:rsidRPr="00711704">
        <w:rPr>
          <w:rFonts w:eastAsia="Calibri"/>
          <w:kern w:val="0"/>
          <w:szCs w:val="28"/>
          <w14:ligatures w14:val="none"/>
        </w:rPr>
        <w:t xml:space="preserve"> otherwise</w:t>
      </w:r>
      <w:r>
        <w:rPr>
          <w:rFonts w:eastAsia="Calibri"/>
          <w:kern w:val="0"/>
          <w:szCs w:val="28"/>
          <w14:ligatures w14:val="none"/>
        </w:rPr>
        <w:t>,</w:t>
      </w:r>
      <w:r w:rsidRPr="00711704">
        <w:rPr>
          <w:rFonts w:eastAsia="Calibri"/>
          <w:kern w:val="0"/>
          <w:szCs w:val="28"/>
          <w14:ligatures w14:val="none"/>
        </w:rPr>
        <w:t xml:space="preserve"> it is just an empty profession</w:t>
      </w:r>
      <w:r>
        <w:rPr>
          <w:rFonts w:eastAsia="Calibri"/>
          <w:kern w:val="0"/>
          <w:szCs w:val="28"/>
          <w14:ligatures w14:val="none"/>
        </w:rPr>
        <w:t xml:space="preserve"> (cf. Matt. 7:21-23). </w:t>
      </w:r>
    </w:p>
    <w:p w14:paraId="6FC47129" w14:textId="77777777" w:rsidR="00711704" w:rsidRPr="00711704" w:rsidRDefault="00711704" w:rsidP="00711704">
      <w:pPr>
        <w:rPr>
          <w:rFonts w:eastAsia="Calibri"/>
          <w:kern w:val="0"/>
          <w:szCs w:val="28"/>
          <w14:ligatures w14:val="none"/>
        </w:rPr>
      </w:pPr>
    </w:p>
    <w:p w14:paraId="2D25F7B4" w14:textId="707A339C" w:rsidR="00711704" w:rsidRPr="00711704" w:rsidRDefault="00711704" w:rsidP="00711704">
      <w:pPr>
        <w:rPr>
          <w:rFonts w:eastAsia="Calibri"/>
          <w:kern w:val="0"/>
          <w:szCs w:val="28"/>
          <w14:ligatures w14:val="none"/>
        </w:rPr>
      </w:pPr>
      <w:r w:rsidRPr="00711704">
        <w:rPr>
          <w:rFonts w:eastAsia="Calibri"/>
          <w:kern w:val="0"/>
          <w:szCs w:val="28"/>
          <w14:ligatures w14:val="none"/>
        </w:rPr>
        <w:t>We are not saved by mere empty confession. It must be real in the heart</w:t>
      </w:r>
      <w:r>
        <w:rPr>
          <w:rFonts w:eastAsia="Calibri"/>
          <w:kern w:val="0"/>
          <w:szCs w:val="28"/>
          <w14:ligatures w14:val="none"/>
        </w:rPr>
        <w:t>,</w:t>
      </w:r>
      <w:r w:rsidRPr="00711704">
        <w:rPr>
          <w:rFonts w:eastAsia="Calibri"/>
          <w:kern w:val="0"/>
          <w:szCs w:val="28"/>
          <w14:ligatures w14:val="none"/>
        </w:rPr>
        <w:t xml:space="preserve"> and if it is real in the heart</w:t>
      </w:r>
      <w:r>
        <w:rPr>
          <w:rFonts w:eastAsia="Calibri"/>
          <w:kern w:val="0"/>
          <w:szCs w:val="28"/>
          <w14:ligatures w14:val="none"/>
        </w:rPr>
        <w:t>,</w:t>
      </w:r>
      <w:r w:rsidRPr="00711704">
        <w:rPr>
          <w:rFonts w:eastAsia="Calibri"/>
          <w:kern w:val="0"/>
          <w:szCs w:val="28"/>
          <w14:ligatures w14:val="none"/>
        </w:rPr>
        <w:t xml:space="preserve"> it will show in </w:t>
      </w:r>
      <w:proofErr w:type="gramStart"/>
      <w:r w:rsidRPr="00711704">
        <w:rPr>
          <w:rFonts w:eastAsia="Calibri"/>
          <w:kern w:val="0"/>
          <w:szCs w:val="28"/>
          <w14:ligatures w14:val="none"/>
        </w:rPr>
        <w:t>the life</w:t>
      </w:r>
      <w:proofErr w:type="gramEnd"/>
      <w:r w:rsidRPr="00711704">
        <w:rPr>
          <w:rFonts w:eastAsia="Calibri"/>
          <w:kern w:val="0"/>
          <w:szCs w:val="28"/>
          <w14:ligatures w14:val="none"/>
        </w:rPr>
        <w:t xml:space="preserve">. When the Bible says if we confess </w:t>
      </w:r>
      <w:proofErr w:type="gramStart"/>
      <w:r w:rsidRPr="00711704">
        <w:rPr>
          <w:rFonts w:eastAsia="Calibri"/>
          <w:kern w:val="0"/>
          <w:szCs w:val="28"/>
          <w14:ligatures w14:val="none"/>
        </w:rPr>
        <w:t>Christ</w:t>
      </w:r>
      <w:proofErr w:type="gramEnd"/>
      <w:r w:rsidRPr="00711704">
        <w:rPr>
          <w:rFonts w:eastAsia="Calibri"/>
          <w:kern w:val="0"/>
          <w:szCs w:val="28"/>
          <w14:ligatures w14:val="none"/>
        </w:rPr>
        <w:t xml:space="preserve"> we are saved</w:t>
      </w:r>
      <w:r>
        <w:rPr>
          <w:rFonts w:eastAsia="Calibri"/>
          <w:kern w:val="0"/>
          <w:szCs w:val="28"/>
          <w14:ligatures w14:val="none"/>
        </w:rPr>
        <w:t>,</w:t>
      </w:r>
      <w:r w:rsidRPr="00711704">
        <w:rPr>
          <w:rFonts w:eastAsia="Calibri"/>
          <w:kern w:val="0"/>
          <w:szCs w:val="28"/>
          <w14:ligatures w14:val="none"/>
        </w:rPr>
        <w:t xml:space="preserve"> it assumes </w:t>
      </w:r>
      <w:r>
        <w:rPr>
          <w:rFonts w:eastAsia="Calibri"/>
          <w:kern w:val="0"/>
          <w:szCs w:val="28"/>
          <w14:ligatures w14:val="none"/>
        </w:rPr>
        <w:t xml:space="preserve">a </w:t>
      </w:r>
      <w:r w:rsidRPr="00711704">
        <w:rPr>
          <w:rFonts w:eastAsia="Calibri"/>
          <w:kern w:val="0"/>
          <w:szCs w:val="28"/>
          <w14:ligatures w14:val="none"/>
        </w:rPr>
        <w:t>confession that is REAL</w:t>
      </w:r>
      <w:r>
        <w:rPr>
          <w:rFonts w:eastAsia="Calibri"/>
          <w:kern w:val="0"/>
          <w:szCs w:val="28"/>
          <w14:ligatures w14:val="none"/>
        </w:rPr>
        <w:t>,</w:t>
      </w:r>
      <w:r w:rsidRPr="00711704">
        <w:rPr>
          <w:rFonts w:eastAsia="Calibri"/>
          <w:kern w:val="0"/>
          <w:szCs w:val="28"/>
          <w14:ligatures w14:val="none"/>
        </w:rPr>
        <w:t xml:space="preserve"> which is seen in being willing to confess Him before men.  </w:t>
      </w:r>
    </w:p>
    <w:p w14:paraId="249C6E76" w14:textId="77777777" w:rsidR="00711704" w:rsidRPr="00711704" w:rsidRDefault="00711704" w:rsidP="00711704">
      <w:pPr>
        <w:rPr>
          <w:rFonts w:eastAsia="Calibri"/>
          <w:kern w:val="0"/>
          <w:szCs w:val="28"/>
          <w14:ligatures w14:val="none"/>
        </w:rPr>
      </w:pPr>
    </w:p>
    <w:p w14:paraId="649644C7" w14:textId="77777777" w:rsidR="00711704" w:rsidRPr="00711704" w:rsidRDefault="00711704" w:rsidP="00711704">
      <w:pPr>
        <w:ind w:left="720"/>
        <w:rPr>
          <w:rFonts w:eastAsia="Calibri"/>
          <w:kern w:val="0"/>
          <w:szCs w:val="28"/>
          <w14:ligatures w14:val="none"/>
        </w:rPr>
      </w:pPr>
      <w:r w:rsidRPr="00711704">
        <w:rPr>
          <w:rFonts w:eastAsia="Calibri"/>
          <w:b/>
          <w:bCs/>
          <w:kern w:val="0"/>
          <w:szCs w:val="28"/>
          <w14:ligatures w14:val="none"/>
        </w:rPr>
        <w:t>1 Corinthians 12:3 (NKJV)</w:t>
      </w:r>
      <w:r w:rsidRPr="00711704">
        <w:rPr>
          <w:rFonts w:eastAsia="Calibri"/>
          <w:kern w:val="0"/>
          <w:szCs w:val="28"/>
          <w14:ligatures w14:val="none"/>
        </w:rPr>
        <w:t xml:space="preserve"> </w:t>
      </w:r>
    </w:p>
    <w:p w14:paraId="73D97569" w14:textId="77777777" w:rsidR="00711704" w:rsidRPr="00711704" w:rsidRDefault="00711704" w:rsidP="00711704">
      <w:pPr>
        <w:ind w:left="720"/>
        <w:rPr>
          <w:rFonts w:eastAsia="Calibri"/>
          <w:kern w:val="0"/>
          <w:szCs w:val="28"/>
          <w14:ligatures w14:val="none"/>
        </w:rPr>
      </w:pPr>
      <w:r w:rsidRPr="00711704">
        <w:rPr>
          <w:rFonts w:eastAsia="Calibri"/>
          <w:b/>
          <w:bCs/>
          <w:kern w:val="0"/>
          <w:szCs w:val="28"/>
          <w:lang w:val="en"/>
          <w14:ligatures w14:val="none"/>
        </w:rPr>
        <w:t>3</w:t>
      </w:r>
      <w:r w:rsidRPr="00711704">
        <w:rPr>
          <w:rFonts w:eastAsia="Calibri"/>
          <w:kern w:val="0"/>
          <w:szCs w:val="28"/>
          <w:lang w:val="en"/>
          <w14:ligatures w14:val="none"/>
        </w:rPr>
        <w:t xml:space="preserve"> </w:t>
      </w:r>
      <w:r w:rsidRPr="00711704">
        <w:rPr>
          <w:rFonts w:eastAsia="Calibri"/>
          <w:kern w:val="0"/>
          <w:szCs w:val="28"/>
          <w14:ligatures w14:val="none"/>
        </w:rPr>
        <w:t>Therefore I make known to you that no one speaking by the Spirit of God calls Jesus accursed, and no one can say that Jesus is Lord [</w:t>
      </w:r>
      <w:r w:rsidRPr="00711704">
        <w:rPr>
          <w:rFonts w:eastAsia="Calibri"/>
          <w:b/>
          <w:bCs/>
          <w:i/>
          <w:iCs/>
          <w:kern w:val="0"/>
          <w:szCs w:val="28"/>
          <w14:ligatures w14:val="none"/>
        </w:rPr>
        <w:t>and mean it</w:t>
      </w:r>
      <w:r w:rsidRPr="00711704">
        <w:rPr>
          <w:rFonts w:eastAsia="Calibri"/>
          <w:kern w:val="0"/>
          <w:szCs w:val="28"/>
          <w14:ligatures w14:val="none"/>
        </w:rPr>
        <w:t xml:space="preserve">] except by the Holy Spirit. </w:t>
      </w:r>
    </w:p>
    <w:p w14:paraId="787A254B" w14:textId="77777777" w:rsidR="00711704" w:rsidRPr="00711704" w:rsidRDefault="00711704" w:rsidP="00711704">
      <w:pPr>
        <w:ind w:left="720"/>
        <w:rPr>
          <w:rFonts w:eastAsia="Calibri"/>
          <w:b/>
          <w:bCs/>
          <w:kern w:val="0"/>
          <w:szCs w:val="28"/>
          <w14:ligatures w14:val="none"/>
        </w:rPr>
      </w:pPr>
    </w:p>
    <w:p w14:paraId="00F59AAC" w14:textId="77777777" w:rsidR="00711704" w:rsidRPr="00711704" w:rsidRDefault="00711704" w:rsidP="00711704">
      <w:pPr>
        <w:ind w:left="720"/>
        <w:rPr>
          <w:rFonts w:eastAsia="Calibri"/>
          <w:kern w:val="0"/>
          <w:szCs w:val="28"/>
          <w14:ligatures w14:val="none"/>
        </w:rPr>
      </w:pPr>
      <w:r w:rsidRPr="00711704">
        <w:rPr>
          <w:rFonts w:eastAsia="Calibri"/>
          <w:b/>
          <w:bCs/>
          <w:kern w:val="0"/>
          <w:szCs w:val="28"/>
          <w14:ligatures w14:val="none"/>
        </w:rPr>
        <w:t>1 John 4:15 (NKJV)</w:t>
      </w:r>
      <w:r w:rsidRPr="00711704">
        <w:rPr>
          <w:rFonts w:eastAsia="Calibri"/>
          <w:kern w:val="0"/>
          <w:szCs w:val="28"/>
          <w14:ligatures w14:val="none"/>
        </w:rPr>
        <w:t xml:space="preserve"> </w:t>
      </w:r>
    </w:p>
    <w:p w14:paraId="693B65AA" w14:textId="77777777" w:rsidR="00711704" w:rsidRPr="00711704" w:rsidRDefault="00711704" w:rsidP="00711704">
      <w:pPr>
        <w:ind w:left="720"/>
        <w:rPr>
          <w:rFonts w:eastAsia="Calibri"/>
          <w:kern w:val="0"/>
          <w:szCs w:val="28"/>
          <w14:ligatures w14:val="none"/>
        </w:rPr>
      </w:pPr>
      <w:r w:rsidRPr="00711704">
        <w:rPr>
          <w:rFonts w:eastAsia="Calibri"/>
          <w:b/>
          <w:bCs/>
          <w:kern w:val="0"/>
          <w:szCs w:val="28"/>
          <w:lang w:val="en"/>
          <w14:ligatures w14:val="none"/>
        </w:rPr>
        <w:t>15</w:t>
      </w:r>
      <w:r w:rsidRPr="00711704">
        <w:rPr>
          <w:rFonts w:eastAsia="Calibri"/>
          <w:kern w:val="0"/>
          <w:szCs w:val="28"/>
          <w:lang w:val="en"/>
          <w14:ligatures w14:val="none"/>
        </w:rPr>
        <w:t xml:space="preserve"> </w:t>
      </w:r>
      <w:r w:rsidRPr="00711704">
        <w:rPr>
          <w:rFonts w:eastAsia="Calibri"/>
          <w:kern w:val="0"/>
          <w:szCs w:val="28"/>
          <w14:ligatures w14:val="none"/>
        </w:rPr>
        <w:t>Whoever confesses [</w:t>
      </w:r>
      <w:r w:rsidRPr="00711704">
        <w:rPr>
          <w:rFonts w:eastAsia="Calibri"/>
          <w:b/>
          <w:bCs/>
          <w:i/>
          <w:iCs/>
          <w:kern w:val="0"/>
          <w:szCs w:val="28"/>
          <w14:ligatures w14:val="none"/>
        </w:rPr>
        <w:t>genuinely</w:t>
      </w:r>
      <w:r w:rsidRPr="00711704">
        <w:rPr>
          <w:rFonts w:eastAsia="Calibri"/>
          <w:kern w:val="0"/>
          <w:szCs w:val="28"/>
          <w14:ligatures w14:val="none"/>
        </w:rPr>
        <w:t xml:space="preserve">] that Jesus is the Son of God, God abides in him, and he in God. </w:t>
      </w:r>
    </w:p>
    <w:p w14:paraId="0A7C9F4E" w14:textId="77777777" w:rsidR="00711704" w:rsidRDefault="00711704" w:rsidP="00711704">
      <w:pPr>
        <w:rPr>
          <w:rFonts w:eastAsia="Calibri"/>
          <w:kern w:val="0"/>
          <w:szCs w:val="28"/>
          <w14:ligatures w14:val="none"/>
        </w:rPr>
      </w:pPr>
    </w:p>
    <w:p w14:paraId="26B818E8" w14:textId="6ABA5C87" w:rsidR="00711704" w:rsidRDefault="00711704" w:rsidP="00711704">
      <w:pPr>
        <w:rPr>
          <w:rFonts w:eastAsia="Calibri"/>
          <w:kern w:val="0"/>
          <w:szCs w:val="28"/>
          <w14:ligatures w14:val="none"/>
        </w:rPr>
      </w:pPr>
      <w:r w:rsidRPr="00711704">
        <w:rPr>
          <w:rFonts w:eastAsia="Calibri"/>
          <w:kern w:val="0"/>
          <w:szCs w:val="28"/>
          <w14:ligatures w14:val="none"/>
        </w:rPr>
        <w:t>The literal language here in verse 32 is very intimate. “</w:t>
      </w:r>
      <w:r w:rsidRPr="00711704">
        <w:rPr>
          <w:rFonts w:eastAsia="Calibri"/>
          <w:b/>
          <w:bCs/>
          <w:i/>
          <w:iCs/>
          <w:kern w:val="0"/>
          <w:szCs w:val="28"/>
          <w14:ligatures w14:val="none"/>
        </w:rPr>
        <w:t>Confesses Me</w:t>
      </w:r>
      <w:r w:rsidRPr="00711704">
        <w:rPr>
          <w:rFonts w:eastAsia="Calibri"/>
          <w:kern w:val="0"/>
          <w:szCs w:val="28"/>
          <w14:ligatures w14:val="none"/>
        </w:rPr>
        <w:t>” is more literally “</w:t>
      </w:r>
      <w:r w:rsidRPr="00711704">
        <w:rPr>
          <w:rFonts w:eastAsia="Calibri"/>
          <w:b/>
          <w:bCs/>
          <w:i/>
          <w:iCs/>
          <w:kern w:val="0"/>
          <w:szCs w:val="28"/>
          <w14:ligatures w14:val="none"/>
        </w:rPr>
        <w:t>confesses in Me</w:t>
      </w:r>
      <w:r w:rsidRPr="00711704">
        <w:rPr>
          <w:rFonts w:eastAsia="Calibri"/>
          <w:kern w:val="0"/>
          <w:szCs w:val="28"/>
          <w14:ligatures w14:val="none"/>
        </w:rPr>
        <w:t xml:space="preserve">” with the construction emphasizing a confession that is borne out of </w:t>
      </w:r>
      <w:r w:rsidRPr="00711704">
        <w:rPr>
          <w:rFonts w:eastAsia="Calibri"/>
          <w:kern w:val="0"/>
          <w:szCs w:val="28"/>
          <w:u w:val="single"/>
          <w14:ligatures w14:val="none"/>
        </w:rPr>
        <w:t>union with Christ</w:t>
      </w:r>
      <w:r w:rsidRPr="00711704">
        <w:rPr>
          <w:rFonts w:eastAsia="Calibri"/>
          <w:kern w:val="0"/>
          <w:szCs w:val="28"/>
          <w14:ligatures w14:val="none"/>
        </w:rPr>
        <w:t xml:space="preserve">. This implies a “life-confession” that is a pattern of life based on union with Christ. </w:t>
      </w:r>
    </w:p>
    <w:p w14:paraId="730687ED" w14:textId="77777777" w:rsidR="00711704" w:rsidRPr="00711704" w:rsidRDefault="00711704" w:rsidP="00711704">
      <w:pPr>
        <w:rPr>
          <w:rFonts w:eastAsia="Calibri"/>
          <w:kern w:val="0"/>
          <w:szCs w:val="28"/>
          <w14:ligatures w14:val="none"/>
        </w:rPr>
      </w:pPr>
    </w:p>
    <w:p w14:paraId="7FA03BAB" w14:textId="4F1519FD" w:rsidR="00711704" w:rsidRPr="00711704" w:rsidRDefault="00711704" w:rsidP="00711704">
      <w:pPr>
        <w:rPr>
          <w:rFonts w:eastAsia="Calibri"/>
          <w:kern w:val="0"/>
          <w:szCs w:val="28"/>
          <w14:ligatures w14:val="none"/>
        </w:rPr>
      </w:pPr>
      <w:r w:rsidRPr="00711704">
        <w:rPr>
          <w:rFonts w:eastAsia="Calibri"/>
          <w:kern w:val="0"/>
          <w:szCs w:val="28"/>
          <w14:ligatures w14:val="none"/>
        </w:rPr>
        <w:lastRenderedPageBreak/>
        <w:t xml:space="preserve">Those genuinely identified with and thus confessing Christ will also be confessed by Christ before His Father in heaven. </w:t>
      </w:r>
    </w:p>
    <w:p w14:paraId="411E0296" w14:textId="77777777" w:rsidR="00711704" w:rsidRPr="00711704" w:rsidRDefault="00711704" w:rsidP="00711704">
      <w:pPr>
        <w:rPr>
          <w:rFonts w:eastAsia="Calibri"/>
          <w:kern w:val="0"/>
          <w:szCs w:val="28"/>
          <w14:ligatures w14:val="none"/>
        </w:rPr>
      </w:pPr>
    </w:p>
    <w:p w14:paraId="37560AE3" w14:textId="0BFA3BCA" w:rsidR="00711704" w:rsidRPr="00711704" w:rsidRDefault="00711704" w:rsidP="00711704">
      <w:pPr>
        <w:rPr>
          <w:rFonts w:eastAsia="Calibri"/>
          <w:kern w:val="0"/>
          <w:szCs w:val="28"/>
          <w14:ligatures w14:val="none"/>
        </w:rPr>
      </w:pPr>
      <w:r w:rsidRPr="00711704">
        <w:rPr>
          <w:rFonts w:eastAsia="Calibri"/>
          <w:kern w:val="0"/>
          <w:szCs w:val="28"/>
          <w14:ligatures w14:val="none"/>
        </w:rPr>
        <w:t>The believer testifies out of union with Christ</w:t>
      </w:r>
      <w:r>
        <w:rPr>
          <w:rFonts w:eastAsia="Calibri"/>
          <w:kern w:val="0"/>
          <w:szCs w:val="28"/>
          <w14:ligatures w14:val="none"/>
        </w:rPr>
        <w:t>,</w:t>
      </w:r>
      <w:r w:rsidRPr="00711704">
        <w:rPr>
          <w:rFonts w:eastAsia="Calibri"/>
          <w:kern w:val="0"/>
          <w:szCs w:val="28"/>
          <w14:ligatures w14:val="none"/>
        </w:rPr>
        <w:t xml:space="preserve"> and Christ will affirm union with this person before the Father. The true believer openly confesses Christ in life before a hostile world</w:t>
      </w:r>
      <w:r>
        <w:rPr>
          <w:rFonts w:eastAsia="Calibri"/>
          <w:kern w:val="0"/>
          <w:szCs w:val="28"/>
          <w14:ligatures w14:val="none"/>
        </w:rPr>
        <w:t>,</w:t>
      </w:r>
      <w:r w:rsidRPr="00711704">
        <w:rPr>
          <w:rFonts w:eastAsia="Calibri"/>
          <w:kern w:val="0"/>
          <w:szCs w:val="28"/>
          <w14:ligatures w14:val="none"/>
        </w:rPr>
        <w:t xml:space="preserve"> and therefore Christ will openly confess union with the believer before the Father. The one goes with the other. </w:t>
      </w:r>
    </w:p>
    <w:p w14:paraId="7AEC6A7F" w14:textId="77777777" w:rsidR="00711704" w:rsidRPr="00711704" w:rsidRDefault="00711704" w:rsidP="00711704">
      <w:pPr>
        <w:rPr>
          <w:rFonts w:eastAsia="Calibri"/>
          <w:kern w:val="0"/>
          <w:szCs w:val="28"/>
          <w14:ligatures w14:val="none"/>
        </w:rPr>
      </w:pPr>
    </w:p>
    <w:p w14:paraId="5ABE87A4" w14:textId="77777777" w:rsidR="00711704" w:rsidRPr="00711704" w:rsidRDefault="00711704" w:rsidP="00711704">
      <w:pPr>
        <w:rPr>
          <w:rFonts w:eastAsia="Calibri"/>
          <w:kern w:val="0"/>
          <w:szCs w:val="28"/>
          <w14:ligatures w14:val="none"/>
        </w:rPr>
      </w:pPr>
      <w:r w:rsidRPr="00711704">
        <w:rPr>
          <w:rFonts w:eastAsia="Calibri"/>
          <w:kern w:val="0"/>
          <w:szCs w:val="28"/>
          <w14:ligatures w14:val="none"/>
        </w:rPr>
        <w:t>The word “therefore” (Gk. “</w:t>
      </w:r>
      <w:proofErr w:type="spellStart"/>
      <w:r w:rsidRPr="00711704">
        <w:rPr>
          <w:rFonts w:eastAsia="Calibri"/>
          <w:kern w:val="0"/>
          <w:szCs w:val="28"/>
          <w14:ligatures w14:val="none"/>
        </w:rPr>
        <w:t>oun</w:t>
      </w:r>
      <w:proofErr w:type="spellEnd"/>
      <w:r w:rsidRPr="00711704">
        <w:rPr>
          <w:rFonts w:eastAsia="Calibri"/>
          <w:kern w:val="0"/>
          <w:szCs w:val="28"/>
          <w14:ligatures w14:val="none"/>
        </w:rPr>
        <w:t>”) links what is being said about confession to what has just been said in the preceding context. In other words, a true confession openly identifies with the truth of Christ and therefore can expect to suffer persecution for it. (cf. 2 Tim. 3:12)</w:t>
      </w:r>
    </w:p>
    <w:p w14:paraId="5A668202" w14:textId="77777777" w:rsidR="00711704" w:rsidRPr="00711704" w:rsidRDefault="00711704" w:rsidP="00711704">
      <w:pPr>
        <w:rPr>
          <w:rFonts w:eastAsia="Calibri"/>
          <w:kern w:val="0"/>
          <w:szCs w:val="28"/>
          <w14:ligatures w14:val="none"/>
        </w:rPr>
      </w:pPr>
    </w:p>
    <w:p w14:paraId="299661FE" w14:textId="77777777" w:rsidR="00711704" w:rsidRPr="00711704" w:rsidRDefault="00711704" w:rsidP="00711704">
      <w:pPr>
        <w:rPr>
          <w:rFonts w:eastAsia="Calibri"/>
          <w:kern w:val="0"/>
          <w:szCs w:val="28"/>
          <w14:ligatures w14:val="none"/>
        </w:rPr>
      </w:pPr>
      <w:r w:rsidRPr="00711704">
        <w:rPr>
          <w:rFonts w:eastAsia="Calibri"/>
          <w:kern w:val="0"/>
          <w:szCs w:val="28"/>
          <w14:ligatures w14:val="none"/>
        </w:rPr>
        <w:t xml:space="preserve">And the promise of assurance is that those who so confess Christ will have Christ confess them before the Father on judgment day. Again, it will all come out. Ultimate reality will be revealed right there in the very presence of God the Father as to where we stand. </w:t>
      </w:r>
    </w:p>
    <w:p w14:paraId="093A09E5" w14:textId="77777777" w:rsidR="00711704" w:rsidRPr="00711704" w:rsidRDefault="00711704" w:rsidP="00711704">
      <w:pPr>
        <w:rPr>
          <w:rFonts w:eastAsia="Calibri"/>
          <w:kern w:val="0"/>
          <w:szCs w:val="28"/>
          <w14:ligatures w14:val="none"/>
        </w:rPr>
      </w:pPr>
    </w:p>
    <w:p w14:paraId="49F66FCF" w14:textId="7FA042A3" w:rsidR="00711704" w:rsidRPr="00711704" w:rsidRDefault="00711704" w:rsidP="00711704">
      <w:pPr>
        <w:rPr>
          <w:rFonts w:eastAsia="Calibri"/>
          <w:kern w:val="0"/>
          <w:szCs w:val="28"/>
          <w14:ligatures w14:val="none"/>
        </w:rPr>
      </w:pPr>
      <w:r w:rsidRPr="00711704">
        <w:rPr>
          <w:rFonts w:eastAsia="Calibri"/>
          <w:kern w:val="0"/>
          <w:szCs w:val="28"/>
          <w14:ligatures w14:val="none"/>
        </w:rPr>
        <w:t>But on the flip side</w:t>
      </w:r>
      <w:r>
        <w:rPr>
          <w:rFonts w:eastAsia="Calibri"/>
          <w:kern w:val="0"/>
          <w:szCs w:val="28"/>
          <w14:ligatures w14:val="none"/>
        </w:rPr>
        <w:t>,</w:t>
      </w:r>
      <w:r w:rsidRPr="00711704">
        <w:rPr>
          <w:rFonts w:eastAsia="Calibri"/>
          <w:kern w:val="0"/>
          <w:szCs w:val="28"/>
          <w14:ligatures w14:val="none"/>
        </w:rPr>
        <w:t xml:space="preserve"> there is also this warning…</w:t>
      </w:r>
    </w:p>
    <w:p w14:paraId="0E2C2681" w14:textId="77777777" w:rsidR="00711704" w:rsidRDefault="00711704" w:rsidP="00711704">
      <w:pPr>
        <w:rPr>
          <w:rFonts w:eastAsia="Calibri"/>
          <w:kern w:val="0"/>
          <w:szCs w:val="28"/>
          <w14:ligatures w14:val="none"/>
        </w:rPr>
      </w:pPr>
    </w:p>
    <w:p w14:paraId="1BA0B5F6" w14:textId="77777777" w:rsidR="00711704" w:rsidRPr="00711704" w:rsidRDefault="00711704" w:rsidP="00711704">
      <w:pPr>
        <w:rPr>
          <w:b/>
          <w:bCs/>
        </w:rPr>
      </w:pPr>
      <w:r w:rsidRPr="00711704">
        <w:rPr>
          <w:b/>
          <w:bCs/>
        </w:rPr>
        <w:t xml:space="preserve">Matthew 10:33 (NKJV) </w:t>
      </w:r>
    </w:p>
    <w:p w14:paraId="7F714D32" w14:textId="77777777" w:rsidR="00711704" w:rsidRPr="00711704" w:rsidRDefault="00711704" w:rsidP="00711704">
      <w:pPr>
        <w:rPr>
          <w:b/>
          <w:bCs/>
        </w:rPr>
      </w:pPr>
      <w:r w:rsidRPr="00711704">
        <w:rPr>
          <w:b/>
          <w:bCs/>
          <w:lang w:val="en"/>
        </w:rPr>
        <w:t xml:space="preserve">33 </w:t>
      </w:r>
      <w:r w:rsidRPr="00711704">
        <w:rPr>
          <w:b/>
          <w:bCs/>
        </w:rPr>
        <w:t xml:space="preserve">But whoever denies Me before men, him I will also deny before My Father who is in heaven. </w:t>
      </w:r>
    </w:p>
    <w:p w14:paraId="6561D933" w14:textId="77777777" w:rsidR="00711704" w:rsidRPr="00711704" w:rsidRDefault="00711704" w:rsidP="00711704">
      <w:pPr>
        <w:rPr>
          <w:rFonts w:eastAsia="Calibri"/>
          <w:kern w:val="0"/>
          <w:szCs w:val="28"/>
          <w14:ligatures w14:val="none"/>
        </w:rPr>
      </w:pPr>
    </w:p>
    <w:p w14:paraId="5E77C691" w14:textId="4CF1E3A2" w:rsidR="00711704" w:rsidRPr="00711704" w:rsidRDefault="00711704" w:rsidP="00711704">
      <w:pPr>
        <w:rPr>
          <w:rFonts w:eastAsia="Calibri"/>
          <w:kern w:val="0"/>
          <w:szCs w:val="28"/>
          <w14:ligatures w14:val="none"/>
        </w:rPr>
      </w:pPr>
      <w:r w:rsidRPr="00711704">
        <w:rPr>
          <w:rFonts w:eastAsia="Calibri"/>
          <w:kern w:val="0"/>
          <w:szCs w:val="28"/>
          <w14:ligatures w14:val="none"/>
        </w:rPr>
        <w:t xml:space="preserve">As confession in context is a life-style affirmation so also is denial. This is not a momentary slip up like Peter experienced when he denied the Lord </w:t>
      </w:r>
      <w:r>
        <w:rPr>
          <w:rFonts w:eastAsia="Calibri"/>
          <w:kern w:val="0"/>
          <w:szCs w:val="28"/>
          <w14:ligatures w14:val="none"/>
        </w:rPr>
        <w:t>three</w:t>
      </w:r>
      <w:r w:rsidRPr="00711704">
        <w:rPr>
          <w:rFonts w:eastAsia="Calibri"/>
          <w:kern w:val="0"/>
          <w:szCs w:val="28"/>
          <w14:ligatures w14:val="none"/>
        </w:rPr>
        <w:t xml:space="preserve"> times on a certain night. Yes, Peter messed up royally on that occasion but that was not the rule or overall pattern of Peter’s life. It was the exception. </w:t>
      </w:r>
    </w:p>
    <w:p w14:paraId="3409A00A" w14:textId="77777777" w:rsidR="00711704" w:rsidRPr="00711704" w:rsidRDefault="00711704" w:rsidP="00711704">
      <w:pPr>
        <w:rPr>
          <w:rFonts w:eastAsia="Calibri"/>
          <w:kern w:val="0"/>
          <w:szCs w:val="28"/>
          <w14:ligatures w14:val="none"/>
        </w:rPr>
      </w:pPr>
    </w:p>
    <w:p w14:paraId="704D60AB" w14:textId="77777777" w:rsidR="00711704" w:rsidRPr="00711704" w:rsidRDefault="00711704" w:rsidP="00711704">
      <w:pPr>
        <w:rPr>
          <w:rFonts w:eastAsia="Calibri"/>
          <w:kern w:val="0"/>
          <w:szCs w:val="28"/>
          <w14:ligatures w14:val="none"/>
        </w:rPr>
      </w:pPr>
      <w:r w:rsidRPr="00711704">
        <w:rPr>
          <w:rFonts w:eastAsia="Calibri"/>
          <w:kern w:val="0"/>
          <w:szCs w:val="28"/>
          <w14:ligatures w14:val="none"/>
        </w:rPr>
        <w:t xml:space="preserve">Peter did not characteristically as a lifestyle pattern habitually disown Jesus Christ. In fact, just the opposite. The overall pattern of Peter was that he openly confessed Christ. Tradition says Peter in the end was crucified upside down at his request because he said he was not worthy to be crucified in the same manner as his Lord. </w:t>
      </w:r>
    </w:p>
    <w:p w14:paraId="6382736F" w14:textId="77777777" w:rsidR="00711704" w:rsidRPr="00711704" w:rsidRDefault="00711704" w:rsidP="00711704">
      <w:pPr>
        <w:rPr>
          <w:rFonts w:eastAsia="Calibri"/>
          <w:kern w:val="0"/>
          <w:szCs w:val="28"/>
          <w14:ligatures w14:val="none"/>
        </w:rPr>
      </w:pPr>
    </w:p>
    <w:p w14:paraId="516928B1" w14:textId="77777777" w:rsidR="00711704" w:rsidRPr="00711704" w:rsidRDefault="00711704" w:rsidP="00711704">
      <w:pPr>
        <w:rPr>
          <w:rFonts w:eastAsia="Calibri"/>
          <w:kern w:val="0"/>
          <w:szCs w:val="28"/>
          <w14:ligatures w14:val="none"/>
        </w:rPr>
      </w:pPr>
      <w:r w:rsidRPr="00711704">
        <w:rPr>
          <w:rFonts w:eastAsia="Calibri"/>
          <w:kern w:val="0"/>
          <w:szCs w:val="28"/>
          <w14:ligatures w14:val="none"/>
        </w:rPr>
        <w:t>Those who openly disown Christ as a lifestyle pattern can expect Christ to disown them on judgment day. He will say, “</w:t>
      </w:r>
      <w:r w:rsidRPr="00711704">
        <w:rPr>
          <w:rFonts w:eastAsia="Calibri"/>
          <w:b/>
          <w:bCs/>
          <w:i/>
          <w:iCs/>
          <w:kern w:val="0"/>
          <w:szCs w:val="28"/>
          <w14:ligatures w14:val="none"/>
        </w:rPr>
        <w:t>I never knew you; depart from Me, you who practice lawlessness!”</w:t>
      </w:r>
      <w:r w:rsidRPr="00711704">
        <w:rPr>
          <w:rFonts w:eastAsia="Calibri"/>
          <w:kern w:val="0"/>
          <w:szCs w:val="28"/>
          <w14:ligatures w14:val="none"/>
        </w:rPr>
        <w:t xml:space="preserve"> (Mt. 7:23) </w:t>
      </w:r>
    </w:p>
    <w:p w14:paraId="4A4AE299" w14:textId="77777777" w:rsidR="00711704" w:rsidRPr="00711704" w:rsidRDefault="00711704" w:rsidP="00711704">
      <w:pPr>
        <w:rPr>
          <w:rFonts w:eastAsia="Calibri"/>
          <w:kern w:val="0"/>
          <w:szCs w:val="28"/>
          <w14:ligatures w14:val="none"/>
        </w:rPr>
      </w:pPr>
    </w:p>
    <w:p w14:paraId="35E3D3C9" w14:textId="77777777" w:rsidR="00711704" w:rsidRPr="00711704" w:rsidRDefault="00711704" w:rsidP="00711704">
      <w:pPr>
        <w:rPr>
          <w:rFonts w:eastAsia="Calibri"/>
          <w:kern w:val="0"/>
          <w:szCs w:val="28"/>
          <w14:ligatures w14:val="none"/>
        </w:rPr>
      </w:pPr>
      <w:r w:rsidRPr="00711704">
        <w:rPr>
          <w:rFonts w:eastAsia="Calibri"/>
          <w:kern w:val="0"/>
          <w:szCs w:val="28"/>
          <w14:ligatures w14:val="none"/>
        </w:rPr>
        <w:t>This hits right at the heart of “</w:t>
      </w:r>
      <w:r w:rsidRPr="00711704">
        <w:rPr>
          <w:rFonts w:eastAsia="Calibri"/>
          <w:b/>
          <w:bCs/>
          <w:i/>
          <w:iCs/>
          <w:kern w:val="0"/>
          <w:szCs w:val="28"/>
          <w14:ligatures w14:val="none"/>
        </w:rPr>
        <w:t xml:space="preserve">Easy </w:t>
      </w:r>
      <w:proofErr w:type="spellStart"/>
      <w:r w:rsidRPr="00711704">
        <w:rPr>
          <w:rFonts w:eastAsia="Calibri"/>
          <w:b/>
          <w:bCs/>
          <w:i/>
          <w:iCs/>
          <w:kern w:val="0"/>
          <w:szCs w:val="28"/>
          <w14:ligatures w14:val="none"/>
        </w:rPr>
        <w:t>Believism</w:t>
      </w:r>
      <w:proofErr w:type="spellEnd"/>
      <w:r w:rsidRPr="00711704">
        <w:rPr>
          <w:rFonts w:eastAsia="Calibri"/>
          <w:kern w:val="0"/>
          <w:szCs w:val="28"/>
          <w14:ligatures w14:val="none"/>
        </w:rPr>
        <w:t xml:space="preserve">” which says faith doesn’t have to change your life. You can live any way you want and still have faith </w:t>
      </w:r>
      <w:r w:rsidRPr="00711704">
        <w:rPr>
          <w:rFonts w:eastAsia="Calibri"/>
          <w:kern w:val="0"/>
          <w:szCs w:val="28"/>
          <w14:ligatures w14:val="none"/>
        </w:rPr>
        <w:lastRenderedPageBreak/>
        <w:t xml:space="preserve">without any serious ongoing confession of Christ. I don’t see either Christ or the NT teaching this. I see that true saving faith results in a life-style pattern of confessing Christ. It’s a life thing where one’s whole being and life is identified with Christ. Those that have a lifestyle that in effect disowns Christ will in truth be disowned by Him before the Father because in truth they never really belonged to Jesus. </w:t>
      </w:r>
    </w:p>
    <w:p w14:paraId="00409573" w14:textId="77777777" w:rsidR="00711704" w:rsidRPr="00711704" w:rsidRDefault="00711704" w:rsidP="00711704">
      <w:pPr>
        <w:rPr>
          <w:rFonts w:eastAsia="Calibri"/>
          <w:kern w:val="0"/>
          <w:szCs w:val="28"/>
          <w14:ligatures w14:val="none"/>
        </w:rPr>
      </w:pPr>
    </w:p>
    <w:p w14:paraId="48B1FE92" w14:textId="77777777" w:rsidR="00711704" w:rsidRPr="00711704" w:rsidRDefault="00711704" w:rsidP="00711704">
      <w:pPr>
        <w:rPr>
          <w:rFonts w:eastAsia="Calibri"/>
          <w:kern w:val="0"/>
          <w:szCs w:val="28"/>
          <w14:ligatures w14:val="none"/>
        </w:rPr>
      </w:pPr>
      <w:r w:rsidRPr="00711704">
        <w:rPr>
          <w:rFonts w:eastAsia="Calibri"/>
          <w:kern w:val="0"/>
          <w:szCs w:val="28"/>
          <w14:ligatures w14:val="none"/>
        </w:rPr>
        <w:t xml:space="preserve">An example of “denying” or “disowning” Christ is Judas! That is precisely what he did. </w:t>
      </w:r>
    </w:p>
    <w:p w14:paraId="6F7FFDCE" w14:textId="77777777" w:rsidR="00711704" w:rsidRPr="00711704" w:rsidRDefault="00711704" w:rsidP="00711704">
      <w:pPr>
        <w:rPr>
          <w:rFonts w:eastAsia="Calibri"/>
          <w:kern w:val="0"/>
          <w:szCs w:val="28"/>
          <w14:ligatures w14:val="none"/>
        </w:rPr>
      </w:pPr>
    </w:p>
    <w:p w14:paraId="1C38BD1A" w14:textId="0F556680" w:rsidR="00711704" w:rsidRPr="00711704" w:rsidRDefault="00711704" w:rsidP="00711704">
      <w:pPr>
        <w:ind w:left="720"/>
        <w:rPr>
          <w:rFonts w:eastAsia="Calibri"/>
          <w:kern w:val="0"/>
          <w:szCs w:val="28"/>
          <w14:ligatures w14:val="none"/>
        </w:rPr>
      </w:pPr>
      <w:r>
        <w:rPr>
          <w:rFonts w:eastAsia="Calibri"/>
          <w:kern w:val="0"/>
          <w:szCs w:val="28"/>
          <w14:ligatures w14:val="none"/>
        </w:rPr>
        <w:t>“</w:t>
      </w:r>
      <w:r w:rsidRPr="00711704">
        <w:rPr>
          <w:rFonts w:eastAsia="Calibri"/>
          <w:kern w:val="0"/>
          <w:szCs w:val="28"/>
          <w14:ligatures w14:val="none"/>
        </w:rPr>
        <w:t>This warning applies [in context] to a person who makes an outward profession of Christianity but turns away when hard testing comes.</w:t>
      </w:r>
      <w:r>
        <w:rPr>
          <w:rFonts w:eastAsia="Calibri"/>
          <w:kern w:val="0"/>
          <w:szCs w:val="28"/>
          <w14:ligatures w14:val="none"/>
        </w:rPr>
        <w:t>”</w:t>
      </w:r>
    </w:p>
    <w:p w14:paraId="47BB4C43" w14:textId="77777777" w:rsidR="00711704" w:rsidRPr="00711704" w:rsidRDefault="00711704" w:rsidP="00711704">
      <w:pPr>
        <w:ind w:left="720"/>
        <w:rPr>
          <w:rFonts w:eastAsia="Calibri"/>
          <w:b/>
          <w:bCs/>
          <w:i/>
          <w:iCs/>
          <w:kern w:val="0"/>
          <w:szCs w:val="28"/>
          <w14:ligatures w14:val="none"/>
        </w:rPr>
      </w:pPr>
      <w:r w:rsidRPr="00711704">
        <w:rPr>
          <w:rFonts w:eastAsia="Calibri"/>
          <w:kern w:val="0"/>
          <w:szCs w:val="28"/>
          <w14:ligatures w14:val="none"/>
        </w:rPr>
        <w:t xml:space="preserve">                                                       – </w:t>
      </w:r>
      <w:r w:rsidRPr="00711704">
        <w:rPr>
          <w:rFonts w:eastAsia="Calibri"/>
          <w:b/>
          <w:bCs/>
          <w:i/>
          <w:iCs/>
          <w:kern w:val="0"/>
          <w:szCs w:val="28"/>
          <w14:ligatures w14:val="none"/>
        </w:rPr>
        <w:t>John MacArthur</w:t>
      </w:r>
    </w:p>
    <w:p w14:paraId="77697A8E" w14:textId="77777777" w:rsidR="00711704" w:rsidRPr="00711704" w:rsidRDefault="00711704" w:rsidP="00711704">
      <w:pPr>
        <w:rPr>
          <w:rFonts w:eastAsia="Calibri"/>
          <w:b/>
          <w:bCs/>
          <w:i/>
          <w:iCs/>
          <w:kern w:val="0"/>
          <w:szCs w:val="28"/>
          <w14:ligatures w14:val="none"/>
        </w:rPr>
      </w:pPr>
    </w:p>
    <w:p w14:paraId="248FA016" w14:textId="77777777" w:rsidR="00711704" w:rsidRPr="00711704" w:rsidRDefault="00711704" w:rsidP="00711704">
      <w:pPr>
        <w:rPr>
          <w:rFonts w:eastAsia="Calibri"/>
          <w:kern w:val="0"/>
          <w:szCs w:val="28"/>
          <w14:ligatures w14:val="none"/>
        </w:rPr>
      </w:pPr>
      <w:r w:rsidRPr="00711704">
        <w:rPr>
          <w:rFonts w:eastAsia="Calibri"/>
          <w:kern w:val="0"/>
          <w:szCs w:val="28"/>
          <w14:ligatures w14:val="none"/>
        </w:rPr>
        <w:t xml:space="preserve">Hard times are testing times and they are proving times. </w:t>
      </w:r>
    </w:p>
    <w:p w14:paraId="34FD2144" w14:textId="77777777" w:rsidR="00711704" w:rsidRPr="00711704" w:rsidRDefault="00711704" w:rsidP="00711704">
      <w:pPr>
        <w:rPr>
          <w:rFonts w:eastAsia="Calibri"/>
          <w:kern w:val="0"/>
          <w:szCs w:val="28"/>
          <w14:ligatures w14:val="none"/>
        </w:rPr>
      </w:pPr>
    </w:p>
    <w:p w14:paraId="451591DE" w14:textId="77777777" w:rsidR="00711704" w:rsidRPr="00711704" w:rsidRDefault="00711704" w:rsidP="00711704">
      <w:pPr>
        <w:rPr>
          <w:rFonts w:eastAsia="Calibri"/>
          <w:kern w:val="0"/>
          <w:szCs w:val="28"/>
          <w:lang w:val="en"/>
          <w14:ligatures w14:val="none"/>
        </w:rPr>
      </w:pPr>
      <w:r w:rsidRPr="00711704">
        <w:rPr>
          <w:rFonts w:eastAsia="Calibri"/>
          <w:kern w:val="0"/>
          <w:szCs w:val="28"/>
          <w:lang w:val="en"/>
          <w14:ligatures w14:val="none"/>
        </w:rPr>
        <w:t>If we disown Christ here, He will disown us before the Father. Expositors well says, “</w:t>
      </w:r>
      <w:r w:rsidRPr="00711704">
        <w:rPr>
          <w:rFonts w:eastAsia="Calibri"/>
          <w:b/>
          <w:bCs/>
          <w:i/>
          <w:iCs/>
          <w:kern w:val="0"/>
          <w:szCs w:val="28"/>
          <w:lang w:val="en"/>
          <w14:ligatures w14:val="none"/>
        </w:rPr>
        <w:t>We cannot reject Christ without being rejected ourselves</w:t>
      </w:r>
      <w:r w:rsidRPr="00711704">
        <w:rPr>
          <w:rFonts w:eastAsia="Calibri"/>
          <w:kern w:val="0"/>
          <w:szCs w:val="28"/>
          <w:lang w:val="en"/>
          <w14:ligatures w14:val="none"/>
        </w:rPr>
        <w:t xml:space="preserve">.”  </w:t>
      </w:r>
    </w:p>
    <w:p w14:paraId="6789C498" w14:textId="77777777" w:rsidR="00711704" w:rsidRPr="00711704" w:rsidRDefault="00711704" w:rsidP="00711704">
      <w:pPr>
        <w:rPr>
          <w:rFonts w:eastAsia="Calibri"/>
          <w:kern w:val="0"/>
          <w:szCs w:val="28"/>
          <w:lang w:val="en"/>
          <w14:ligatures w14:val="none"/>
        </w:rPr>
      </w:pPr>
    </w:p>
    <w:p w14:paraId="2B47D7FB" w14:textId="674E7295" w:rsidR="00711704" w:rsidRPr="00711704" w:rsidRDefault="00711704" w:rsidP="00711704">
      <w:pPr>
        <w:rPr>
          <w:rFonts w:eastAsia="Calibri"/>
          <w:kern w:val="0"/>
          <w:szCs w:val="28"/>
          <w:lang w:val="en"/>
          <w14:ligatures w14:val="none"/>
        </w:rPr>
      </w:pPr>
      <w:r w:rsidRPr="00711704">
        <w:rPr>
          <w:rFonts w:eastAsia="Calibri"/>
          <w:kern w:val="0"/>
          <w:szCs w:val="28"/>
          <w:lang w:val="en"/>
          <w14:ligatures w14:val="none"/>
        </w:rPr>
        <w:t xml:space="preserve">When the going gets rough phony professors abandon Christ showing that they were never </w:t>
      </w:r>
      <w:proofErr w:type="gramStart"/>
      <w:r w:rsidRPr="00711704">
        <w:rPr>
          <w:rFonts w:eastAsia="Calibri"/>
          <w:kern w:val="0"/>
          <w:szCs w:val="28"/>
          <w:lang w:val="en"/>
          <w14:ligatures w14:val="none"/>
        </w:rPr>
        <w:t>really there</w:t>
      </w:r>
      <w:proofErr w:type="gramEnd"/>
      <w:r w:rsidRPr="00711704">
        <w:rPr>
          <w:rFonts w:eastAsia="Calibri"/>
          <w:kern w:val="0"/>
          <w:szCs w:val="28"/>
          <w:lang w:val="en"/>
          <w14:ligatures w14:val="none"/>
        </w:rPr>
        <w:t xml:space="preserve"> to begin with. They were professors but never true possessors. Apostasy is a real thing, and the hardness of persecution tends to sift out who is real and who is not</w:t>
      </w:r>
      <w:r w:rsidR="00A143ED">
        <w:rPr>
          <w:rFonts w:eastAsia="Calibri"/>
          <w:kern w:val="0"/>
          <w:szCs w:val="28"/>
          <w:lang w:val="en"/>
          <w14:ligatures w14:val="none"/>
        </w:rPr>
        <w:t xml:space="preserve"> (cf. Heb. 10:38-29; 1 Jn. 2:19; Rev. 21:8). </w:t>
      </w:r>
      <w:r w:rsidRPr="00711704">
        <w:rPr>
          <w:rFonts w:eastAsia="Calibri"/>
          <w:kern w:val="0"/>
          <w:szCs w:val="28"/>
          <w:lang w:val="en"/>
          <w14:ligatures w14:val="none"/>
        </w:rPr>
        <w:t xml:space="preserve"> </w:t>
      </w:r>
    </w:p>
    <w:p w14:paraId="7E358D13" w14:textId="77777777" w:rsidR="00711704" w:rsidRPr="00711704" w:rsidRDefault="00711704" w:rsidP="00711704">
      <w:pPr>
        <w:rPr>
          <w:rFonts w:eastAsia="Calibri"/>
          <w:kern w:val="0"/>
          <w:szCs w:val="28"/>
          <w:lang w:val="en"/>
          <w14:ligatures w14:val="none"/>
        </w:rPr>
      </w:pPr>
    </w:p>
    <w:p w14:paraId="19D2ED86" w14:textId="77777777" w:rsidR="00711704" w:rsidRPr="00711704" w:rsidRDefault="00711704" w:rsidP="00711704">
      <w:pPr>
        <w:rPr>
          <w:rFonts w:eastAsia="Calibri"/>
          <w:kern w:val="0"/>
          <w:szCs w:val="28"/>
          <w14:ligatures w14:val="none"/>
        </w:rPr>
      </w:pPr>
      <w:r w:rsidRPr="00711704">
        <w:rPr>
          <w:rFonts w:eastAsia="Calibri"/>
          <w:kern w:val="0"/>
          <w:szCs w:val="28"/>
          <w14:ligatures w14:val="none"/>
        </w:rPr>
        <w:t xml:space="preserve">Christ is teaching that those who genuinely belong to Him can expect to be abused and mistreated just like their Lord was with varying degrees of intensity. However, such a confession comes with the promise that true believers will likewise one day be confessed/acknowledged by Him before the Father. But in contrast is the warning that whoever disowns Christ will also likewise on judgment day be disowned by Him. </w:t>
      </w:r>
    </w:p>
    <w:p w14:paraId="4BEEDD1C" w14:textId="77777777" w:rsidR="00711704" w:rsidRPr="00711704" w:rsidRDefault="00711704" w:rsidP="00711704">
      <w:pPr>
        <w:rPr>
          <w:rFonts w:eastAsia="Calibri"/>
          <w:kern w:val="0"/>
          <w:szCs w:val="28"/>
          <w14:ligatures w14:val="none"/>
        </w:rPr>
      </w:pPr>
    </w:p>
    <w:p w14:paraId="25A55430" w14:textId="77777777" w:rsidR="00711704" w:rsidRPr="00711704" w:rsidRDefault="00711704" w:rsidP="00711704">
      <w:pPr>
        <w:ind w:left="720"/>
        <w:rPr>
          <w:rFonts w:eastAsia="Calibri"/>
          <w:kern w:val="0"/>
          <w:szCs w:val="28"/>
          <w14:ligatures w14:val="none"/>
        </w:rPr>
      </w:pPr>
      <w:r w:rsidRPr="00711704">
        <w:rPr>
          <w:rFonts w:eastAsia="Calibri"/>
          <w:kern w:val="0"/>
          <w:szCs w:val="28"/>
          <w14:ligatures w14:val="none"/>
        </w:rPr>
        <w:t xml:space="preserve">Pliny (c. 61-113 AD) was governor of the Roman province of Bithynia in the days of the early church. In those days he wrote a letter to the Roman Emperor seeking to explain why he had been unsuccessful in stamping out the sect called Christians. </w:t>
      </w:r>
    </w:p>
    <w:p w14:paraId="529B872F" w14:textId="77777777" w:rsidR="00711704" w:rsidRPr="00711704" w:rsidRDefault="00711704" w:rsidP="00711704">
      <w:pPr>
        <w:ind w:left="720"/>
        <w:rPr>
          <w:rFonts w:eastAsia="Calibri"/>
          <w:kern w:val="0"/>
          <w:szCs w:val="28"/>
          <w14:ligatures w14:val="none"/>
        </w:rPr>
      </w:pPr>
    </w:p>
    <w:p w14:paraId="339DF66F" w14:textId="77777777" w:rsidR="00711704" w:rsidRPr="00711704" w:rsidRDefault="00711704" w:rsidP="00711704">
      <w:pPr>
        <w:ind w:left="720"/>
        <w:rPr>
          <w:rFonts w:eastAsia="Calibri"/>
          <w:kern w:val="0"/>
          <w:szCs w:val="28"/>
          <w14:ligatures w14:val="none"/>
        </w:rPr>
      </w:pPr>
      <w:r w:rsidRPr="00711704">
        <w:rPr>
          <w:rFonts w:eastAsia="Calibri"/>
          <w:kern w:val="0"/>
          <w:szCs w:val="28"/>
          <w14:ligatures w14:val="none"/>
        </w:rPr>
        <w:t xml:space="preserve">“He had tried arrest, fines, imprisonment, beatings, torture, and various forms of execution </w:t>
      </w:r>
      <w:proofErr w:type="gramStart"/>
      <w:r w:rsidRPr="00711704">
        <w:rPr>
          <w:rFonts w:eastAsia="Calibri"/>
          <w:kern w:val="0"/>
          <w:szCs w:val="28"/>
          <w14:ligatures w14:val="none"/>
        </w:rPr>
        <w:t>in order to</w:t>
      </w:r>
      <w:proofErr w:type="gramEnd"/>
      <w:r w:rsidRPr="00711704">
        <w:rPr>
          <w:rFonts w:eastAsia="Calibri"/>
          <w:kern w:val="0"/>
          <w:szCs w:val="28"/>
          <w14:ligatures w14:val="none"/>
        </w:rPr>
        <w:t xml:space="preserve"> get them to renounce Christ and to burn incense to Caesar as an act of worship, but to no avail. In trying to excuse himself before the emperor, he wrote, ‘</w:t>
      </w:r>
      <w:r w:rsidRPr="00711704">
        <w:rPr>
          <w:rFonts w:eastAsia="Calibri"/>
          <w:b/>
          <w:bCs/>
          <w:i/>
          <w:iCs/>
          <w:kern w:val="0"/>
          <w:szCs w:val="28"/>
          <w14:ligatures w14:val="none"/>
        </w:rPr>
        <w:t xml:space="preserve">None of these acts, those who are really Christians can be compelled to </w:t>
      </w:r>
      <w:r w:rsidRPr="00711704">
        <w:rPr>
          <w:rFonts w:eastAsia="Calibri"/>
          <w:b/>
          <w:bCs/>
          <w:i/>
          <w:iCs/>
          <w:kern w:val="0"/>
          <w:szCs w:val="28"/>
          <w14:ligatures w14:val="none"/>
        </w:rPr>
        <w:lastRenderedPageBreak/>
        <w:t>do</w:t>
      </w:r>
      <w:r w:rsidRPr="00711704">
        <w:rPr>
          <w:rFonts w:eastAsia="Calibri"/>
          <w:kern w:val="0"/>
          <w:szCs w:val="28"/>
          <w14:ligatures w14:val="none"/>
        </w:rPr>
        <w:t xml:space="preserve">.’ – Quoted from </w:t>
      </w:r>
      <w:r w:rsidRPr="00711704">
        <w:rPr>
          <w:rFonts w:eastAsia="Calibri"/>
          <w:b/>
          <w:bCs/>
          <w:i/>
          <w:iCs/>
          <w:kern w:val="0"/>
          <w:szCs w:val="28"/>
          <w14:ligatures w14:val="none"/>
        </w:rPr>
        <w:t>John MacArthur’s</w:t>
      </w:r>
      <w:r w:rsidRPr="00711704">
        <w:rPr>
          <w:rFonts w:eastAsia="Calibri"/>
          <w:kern w:val="0"/>
          <w:szCs w:val="28"/>
          <w14:ligatures w14:val="none"/>
        </w:rPr>
        <w:t xml:space="preserve"> commentary on Matthew, p. 228</w:t>
      </w:r>
    </w:p>
    <w:p w14:paraId="4E03CA6E" w14:textId="77777777" w:rsidR="00711704" w:rsidRPr="00711704" w:rsidRDefault="00711704" w:rsidP="00711704">
      <w:pPr>
        <w:rPr>
          <w:rFonts w:eastAsia="Calibri"/>
          <w:kern w:val="0"/>
          <w:szCs w:val="28"/>
          <w14:ligatures w14:val="none"/>
        </w:rPr>
      </w:pPr>
    </w:p>
    <w:p w14:paraId="0279AA18" w14:textId="77777777" w:rsidR="00711704" w:rsidRPr="00711704" w:rsidRDefault="00711704" w:rsidP="00711704">
      <w:pPr>
        <w:rPr>
          <w:rFonts w:eastAsia="Calibri"/>
          <w:kern w:val="0"/>
          <w:szCs w:val="28"/>
          <w14:ligatures w14:val="none"/>
        </w:rPr>
      </w:pPr>
      <w:r w:rsidRPr="00711704">
        <w:rPr>
          <w:rFonts w:eastAsia="Calibri"/>
          <w:kern w:val="0"/>
          <w:szCs w:val="28"/>
          <w14:ligatures w14:val="none"/>
        </w:rPr>
        <w:t xml:space="preserve">What a powerful testimony not only by those early Christians but even by this pagan ruler. None of those who were </w:t>
      </w:r>
      <w:proofErr w:type="gramStart"/>
      <w:r w:rsidRPr="00711704">
        <w:rPr>
          <w:rFonts w:eastAsia="Calibri"/>
          <w:kern w:val="0"/>
          <w:szCs w:val="28"/>
          <w14:ligatures w14:val="none"/>
        </w:rPr>
        <w:t>really Christian</w:t>
      </w:r>
      <w:proofErr w:type="gramEnd"/>
      <w:r w:rsidRPr="00711704">
        <w:rPr>
          <w:rFonts w:eastAsia="Calibri"/>
          <w:kern w:val="0"/>
          <w:szCs w:val="28"/>
          <w14:ligatures w14:val="none"/>
        </w:rPr>
        <w:t xml:space="preserve"> could be compelled to worship Caesar – so said Pliny. For them it was all about Jesus! Persecution is used by God to reveal and to refine. </w:t>
      </w:r>
    </w:p>
    <w:p w14:paraId="107EFCD0" w14:textId="77777777" w:rsidR="00711704" w:rsidRPr="00711704" w:rsidRDefault="00711704" w:rsidP="00711704">
      <w:pPr>
        <w:rPr>
          <w:rFonts w:eastAsia="Calibri"/>
          <w:kern w:val="0"/>
          <w:szCs w:val="28"/>
          <w14:ligatures w14:val="none"/>
        </w:rPr>
      </w:pPr>
    </w:p>
    <w:p w14:paraId="72B583D7" w14:textId="77777777" w:rsidR="00711704" w:rsidRPr="00711704" w:rsidRDefault="00711704" w:rsidP="00711704">
      <w:pPr>
        <w:rPr>
          <w:rFonts w:eastAsia="Calibri"/>
          <w:kern w:val="0"/>
          <w:szCs w:val="28"/>
          <w14:ligatures w14:val="none"/>
        </w:rPr>
      </w:pPr>
      <w:r w:rsidRPr="00711704">
        <w:rPr>
          <w:rFonts w:eastAsia="Calibri"/>
          <w:kern w:val="0"/>
          <w:szCs w:val="28"/>
          <w14:ligatures w14:val="none"/>
        </w:rPr>
        <w:t>Jesus said in a context of persecution…</w:t>
      </w:r>
    </w:p>
    <w:p w14:paraId="388FBC80" w14:textId="77777777" w:rsidR="00711704" w:rsidRPr="00711704" w:rsidRDefault="00711704" w:rsidP="00711704">
      <w:pPr>
        <w:rPr>
          <w:rFonts w:eastAsia="Calibri"/>
          <w:kern w:val="0"/>
          <w:szCs w:val="28"/>
          <w14:ligatures w14:val="none"/>
        </w:rPr>
      </w:pPr>
    </w:p>
    <w:p w14:paraId="7D3F5BD4" w14:textId="77777777" w:rsidR="00711704" w:rsidRPr="00711704" w:rsidRDefault="00711704" w:rsidP="00711704">
      <w:pPr>
        <w:rPr>
          <w:rFonts w:eastAsia="Calibri"/>
          <w:kern w:val="0"/>
          <w:szCs w:val="28"/>
          <w14:ligatures w14:val="none"/>
        </w:rPr>
      </w:pPr>
      <w:r w:rsidRPr="00711704">
        <w:rPr>
          <w:rFonts w:eastAsia="Calibri"/>
          <w:b/>
          <w:bCs/>
          <w:kern w:val="0"/>
          <w:szCs w:val="28"/>
          <w14:ligatures w14:val="none"/>
        </w:rPr>
        <w:t>Matthew 10:32–33 (NKJV)</w:t>
      </w:r>
      <w:r w:rsidRPr="00711704">
        <w:rPr>
          <w:rFonts w:eastAsia="Calibri"/>
          <w:kern w:val="0"/>
          <w:szCs w:val="28"/>
          <w14:ligatures w14:val="none"/>
        </w:rPr>
        <w:t xml:space="preserve"> </w:t>
      </w:r>
    </w:p>
    <w:p w14:paraId="02B2D259" w14:textId="77777777" w:rsidR="00711704" w:rsidRPr="00711704" w:rsidRDefault="00711704" w:rsidP="00711704">
      <w:pPr>
        <w:rPr>
          <w:rFonts w:eastAsia="Calibri"/>
          <w:kern w:val="0"/>
          <w:szCs w:val="28"/>
          <w14:ligatures w14:val="none"/>
        </w:rPr>
      </w:pPr>
      <w:r w:rsidRPr="00711704">
        <w:rPr>
          <w:rFonts w:eastAsia="Calibri"/>
          <w:b/>
          <w:bCs/>
          <w:kern w:val="0"/>
          <w:szCs w:val="28"/>
          <w:lang w:val="en"/>
          <w14:ligatures w14:val="none"/>
        </w:rPr>
        <w:t>32</w:t>
      </w:r>
      <w:r w:rsidRPr="00711704">
        <w:rPr>
          <w:rFonts w:eastAsia="Calibri"/>
          <w:kern w:val="0"/>
          <w:szCs w:val="28"/>
          <w:lang w:val="en"/>
          <w14:ligatures w14:val="none"/>
        </w:rPr>
        <w:t xml:space="preserve"> </w:t>
      </w:r>
      <w:r w:rsidRPr="00711704">
        <w:rPr>
          <w:rFonts w:eastAsia="Calibri"/>
          <w:kern w:val="0"/>
          <w:szCs w:val="28"/>
          <w14:ligatures w14:val="none"/>
        </w:rPr>
        <w:t>“</w:t>
      </w:r>
      <w:proofErr w:type="gramStart"/>
      <w:r w:rsidRPr="00711704">
        <w:rPr>
          <w:rFonts w:eastAsia="Calibri"/>
          <w:kern w:val="0"/>
          <w:szCs w:val="28"/>
          <w14:ligatures w14:val="none"/>
        </w:rPr>
        <w:t>Therefore</w:t>
      </w:r>
      <w:proofErr w:type="gramEnd"/>
      <w:r w:rsidRPr="00711704">
        <w:rPr>
          <w:rFonts w:eastAsia="Calibri"/>
          <w:kern w:val="0"/>
          <w:szCs w:val="28"/>
          <w14:ligatures w14:val="none"/>
        </w:rPr>
        <w:t xml:space="preserve"> whoever confesses Me </w:t>
      </w:r>
      <w:r w:rsidRPr="00711704">
        <w:rPr>
          <w:rFonts w:eastAsia="Calibri"/>
          <w:kern w:val="0"/>
          <w:szCs w:val="28"/>
          <w:u w:val="single"/>
          <w14:ligatures w14:val="none"/>
        </w:rPr>
        <w:t>before men</w:t>
      </w:r>
      <w:r w:rsidRPr="00711704">
        <w:rPr>
          <w:rFonts w:eastAsia="Calibri"/>
          <w:kern w:val="0"/>
          <w:szCs w:val="28"/>
          <w14:ligatures w14:val="none"/>
        </w:rPr>
        <w:t xml:space="preserve">, him I will also confess before My Father who is in heaven. </w:t>
      </w:r>
    </w:p>
    <w:p w14:paraId="213C5D67" w14:textId="77777777" w:rsidR="00711704" w:rsidRPr="00711704" w:rsidRDefault="00711704" w:rsidP="00711704">
      <w:pPr>
        <w:rPr>
          <w:rFonts w:eastAsia="Calibri"/>
          <w:kern w:val="0"/>
          <w:szCs w:val="28"/>
          <w14:ligatures w14:val="none"/>
        </w:rPr>
      </w:pPr>
      <w:r w:rsidRPr="00711704">
        <w:rPr>
          <w:rFonts w:eastAsia="Calibri"/>
          <w:b/>
          <w:bCs/>
          <w:kern w:val="0"/>
          <w:szCs w:val="28"/>
          <w:lang w:val="en"/>
          <w14:ligatures w14:val="none"/>
        </w:rPr>
        <w:t>33</w:t>
      </w:r>
      <w:r w:rsidRPr="00711704">
        <w:rPr>
          <w:rFonts w:eastAsia="Calibri"/>
          <w:kern w:val="0"/>
          <w:szCs w:val="28"/>
          <w:lang w:val="en"/>
          <w14:ligatures w14:val="none"/>
        </w:rPr>
        <w:t xml:space="preserve"> </w:t>
      </w:r>
      <w:r w:rsidRPr="00711704">
        <w:rPr>
          <w:rFonts w:eastAsia="Calibri"/>
          <w:kern w:val="0"/>
          <w:szCs w:val="28"/>
          <w14:ligatures w14:val="none"/>
        </w:rPr>
        <w:t xml:space="preserve">But whoever denies Me </w:t>
      </w:r>
      <w:r w:rsidRPr="00711704">
        <w:rPr>
          <w:rFonts w:eastAsia="Calibri"/>
          <w:kern w:val="0"/>
          <w:szCs w:val="28"/>
          <w:u w:val="single"/>
          <w14:ligatures w14:val="none"/>
        </w:rPr>
        <w:t>before men</w:t>
      </w:r>
      <w:r w:rsidRPr="00711704">
        <w:rPr>
          <w:rFonts w:eastAsia="Calibri"/>
          <w:kern w:val="0"/>
          <w:szCs w:val="28"/>
          <w14:ligatures w14:val="none"/>
        </w:rPr>
        <w:t xml:space="preserve">, him I will also deny before My Father who is in heaven. </w:t>
      </w:r>
    </w:p>
    <w:p w14:paraId="23D7ED52" w14:textId="77777777" w:rsidR="00711704" w:rsidRPr="00711704" w:rsidRDefault="00711704" w:rsidP="00711704">
      <w:pPr>
        <w:rPr>
          <w:rFonts w:eastAsia="Calibri"/>
          <w:kern w:val="0"/>
          <w:szCs w:val="28"/>
          <w14:ligatures w14:val="none"/>
        </w:rPr>
      </w:pPr>
    </w:p>
    <w:p w14:paraId="2DB83669" w14:textId="77777777" w:rsidR="00711704" w:rsidRPr="00711704" w:rsidRDefault="00711704" w:rsidP="00711704">
      <w:pPr>
        <w:rPr>
          <w:rFonts w:eastAsia="Calibri"/>
          <w:kern w:val="0"/>
          <w:szCs w:val="28"/>
          <w14:ligatures w14:val="none"/>
        </w:rPr>
      </w:pPr>
      <w:r w:rsidRPr="00711704">
        <w:rPr>
          <w:rFonts w:eastAsia="Calibri"/>
          <w:kern w:val="0"/>
          <w:szCs w:val="28"/>
          <w14:ligatures w14:val="none"/>
        </w:rPr>
        <w:t xml:space="preserve">Note the double emphasis on “before men”. This is the testing place! Before men </w:t>
      </w:r>
      <w:proofErr w:type="gramStart"/>
      <w:r w:rsidRPr="00711704">
        <w:rPr>
          <w:rFonts w:eastAsia="Calibri"/>
          <w:kern w:val="0"/>
          <w:szCs w:val="28"/>
          <w14:ligatures w14:val="none"/>
        </w:rPr>
        <w:t>do</w:t>
      </w:r>
      <w:proofErr w:type="gramEnd"/>
      <w:r w:rsidRPr="00711704">
        <w:rPr>
          <w:rFonts w:eastAsia="Calibri"/>
          <w:kern w:val="0"/>
          <w:szCs w:val="28"/>
          <w14:ligatures w14:val="none"/>
        </w:rPr>
        <w:t xml:space="preserve"> we openly confess Christ or do we deny Him? This is the ultimate issue! </w:t>
      </w:r>
    </w:p>
    <w:p w14:paraId="0F0C28E6" w14:textId="77777777" w:rsidR="00711704" w:rsidRPr="00711704" w:rsidRDefault="00711704" w:rsidP="00711704">
      <w:pPr>
        <w:rPr>
          <w:rFonts w:eastAsia="Calibri"/>
          <w:kern w:val="0"/>
          <w:sz w:val="16"/>
          <w:szCs w:val="16"/>
          <w14:ligatures w14:val="none"/>
        </w:rPr>
      </w:pPr>
    </w:p>
    <w:p w14:paraId="6089AF5B" w14:textId="77777777" w:rsidR="00711704" w:rsidRPr="00711704" w:rsidRDefault="00711704" w:rsidP="00711704">
      <w:pPr>
        <w:rPr>
          <w:rFonts w:eastAsia="Calibri"/>
          <w:kern w:val="0"/>
          <w:szCs w:val="28"/>
          <w14:ligatures w14:val="none"/>
        </w:rPr>
      </w:pPr>
      <w:r w:rsidRPr="00711704">
        <w:rPr>
          <w:rFonts w:eastAsia="Calibri"/>
          <w:kern w:val="0"/>
          <w:szCs w:val="28"/>
          <w14:ligatures w14:val="none"/>
        </w:rPr>
        <w:t xml:space="preserve">How about you? </w:t>
      </w:r>
    </w:p>
    <w:p w14:paraId="1D1931EB" w14:textId="77777777" w:rsidR="00711704" w:rsidRPr="00711704" w:rsidRDefault="00711704" w:rsidP="00711704">
      <w:pPr>
        <w:rPr>
          <w:rFonts w:eastAsia="Calibri"/>
          <w:kern w:val="0"/>
          <w:szCs w:val="28"/>
          <w14:ligatures w14:val="none"/>
        </w:rPr>
      </w:pPr>
    </w:p>
    <w:p w14:paraId="6A9CC183" w14:textId="77777777" w:rsidR="00711704" w:rsidRPr="00711704" w:rsidRDefault="00711704" w:rsidP="00711704">
      <w:pPr>
        <w:rPr>
          <w:rFonts w:eastAsia="Calibri"/>
          <w:kern w:val="0"/>
          <w:szCs w:val="28"/>
          <w14:ligatures w14:val="none"/>
        </w:rPr>
      </w:pPr>
      <w:r w:rsidRPr="00711704">
        <w:rPr>
          <w:rFonts w:eastAsia="Calibri"/>
          <w:kern w:val="0"/>
          <w:szCs w:val="28"/>
          <w14:ligatures w14:val="none"/>
        </w:rPr>
        <w:t xml:space="preserve">Is your life a true confession of Christ or are you a denier of Him? Your true testimony “before men” is what will come out on judgment day. </w:t>
      </w:r>
    </w:p>
    <w:p w14:paraId="1AB8A0D3" w14:textId="77777777" w:rsidR="00711704" w:rsidRPr="00711704" w:rsidRDefault="00711704" w:rsidP="00711704">
      <w:pPr>
        <w:rPr>
          <w:rFonts w:eastAsia="Calibri"/>
          <w:kern w:val="0"/>
          <w:szCs w:val="28"/>
          <w14:ligatures w14:val="none"/>
        </w:rPr>
      </w:pPr>
    </w:p>
    <w:p w14:paraId="37FE7726" w14:textId="77777777" w:rsidR="00711704" w:rsidRPr="00711704" w:rsidRDefault="00711704" w:rsidP="00711704">
      <w:pPr>
        <w:rPr>
          <w:rFonts w:eastAsia="Calibri"/>
          <w:kern w:val="0"/>
          <w:szCs w:val="28"/>
          <w14:ligatures w14:val="none"/>
        </w:rPr>
      </w:pPr>
      <w:r w:rsidRPr="00711704">
        <w:rPr>
          <w:rFonts w:eastAsia="Calibri"/>
          <w:kern w:val="0"/>
          <w:szCs w:val="28"/>
          <w14:ligatures w14:val="none"/>
        </w:rPr>
        <w:t xml:space="preserve">What do your lips say and what does your life say? True confession involves not merely the lips but also </w:t>
      </w:r>
      <w:proofErr w:type="gramStart"/>
      <w:r w:rsidRPr="00711704">
        <w:rPr>
          <w:rFonts w:eastAsia="Calibri"/>
          <w:kern w:val="0"/>
          <w:szCs w:val="28"/>
          <w14:ligatures w14:val="none"/>
        </w:rPr>
        <w:t>the life</w:t>
      </w:r>
      <w:proofErr w:type="gramEnd"/>
      <w:r w:rsidRPr="00711704">
        <w:rPr>
          <w:rFonts w:eastAsia="Calibri"/>
          <w:kern w:val="0"/>
          <w:szCs w:val="28"/>
          <w14:ligatures w14:val="none"/>
        </w:rPr>
        <w:t xml:space="preserve">. </w:t>
      </w:r>
    </w:p>
    <w:p w14:paraId="382DC4FF" w14:textId="77777777" w:rsidR="00711704" w:rsidRPr="00711704" w:rsidRDefault="00711704" w:rsidP="00711704">
      <w:pPr>
        <w:rPr>
          <w:rFonts w:eastAsia="Calibri"/>
          <w:kern w:val="0"/>
          <w:szCs w:val="28"/>
          <w14:ligatures w14:val="none"/>
        </w:rPr>
      </w:pPr>
    </w:p>
    <w:p w14:paraId="4EEB3C75" w14:textId="77777777" w:rsidR="00711704" w:rsidRPr="00711704" w:rsidRDefault="00711704" w:rsidP="00711704">
      <w:pPr>
        <w:rPr>
          <w:rFonts w:eastAsia="Calibri"/>
          <w:kern w:val="0"/>
          <w:szCs w:val="28"/>
          <w14:ligatures w14:val="none"/>
        </w:rPr>
      </w:pPr>
      <w:r w:rsidRPr="00711704">
        <w:rPr>
          <w:rFonts w:eastAsia="Calibri"/>
          <w:kern w:val="0"/>
          <w:szCs w:val="28"/>
          <w14:ligatures w14:val="none"/>
        </w:rPr>
        <w:t xml:space="preserve">May faith in Christ be the true measure of our lives and not the fear of man. This is the stuff of a true confession that Christ will one day honor before the Father. </w:t>
      </w:r>
    </w:p>
    <w:p w14:paraId="317B3BD5" w14:textId="77777777" w:rsidR="00711704" w:rsidRPr="00711704" w:rsidRDefault="00711704" w:rsidP="00711704">
      <w:pPr>
        <w:rPr>
          <w:rFonts w:eastAsia="Calibri"/>
          <w:kern w:val="0"/>
          <w:szCs w:val="28"/>
          <w14:ligatures w14:val="none"/>
        </w:rPr>
      </w:pPr>
    </w:p>
    <w:p w14:paraId="5FB3205C" w14:textId="77777777" w:rsidR="00711704" w:rsidRPr="00711704" w:rsidRDefault="00711704" w:rsidP="00711704">
      <w:pPr>
        <w:rPr>
          <w:rFonts w:eastAsia="Calibri"/>
          <w:kern w:val="0"/>
          <w:szCs w:val="28"/>
          <w14:ligatures w14:val="none"/>
        </w:rPr>
      </w:pPr>
      <w:r w:rsidRPr="00711704">
        <w:rPr>
          <w:rFonts w:eastAsia="Calibri"/>
          <w:kern w:val="0"/>
          <w:szCs w:val="28"/>
          <w14:ligatures w14:val="none"/>
        </w:rPr>
        <w:t xml:space="preserve">Be among the true CONFESSORS of Christ before men!   </w:t>
      </w:r>
    </w:p>
    <w:p w14:paraId="69130019" w14:textId="77777777" w:rsidR="007F7D73" w:rsidRDefault="007F7D73"/>
    <w:sectPr w:rsidR="007F7D73" w:rsidSect="00711704">
      <w:headerReference w:type="default" r:id="rId6"/>
      <w:pgSz w:w="12240" w:h="15840"/>
      <w:pgMar w:top="720" w:right="1440" w:bottom="72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4AC51" w14:textId="77777777" w:rsidR="00050BD6" w:rsidRDefault="00050BD6">
      <w:r>
        <w:separator/>
      </w:r>
    </w:p>
  </w:endnote>
  <w:endnote w:type="continuationSeparator" w:id="0">
    <w:p w14:paraId="19670B26" w14:textId="77777777" w:rsidR="00050BD6" w:rsidRDefault="00050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245D9" w14:textId="77777777" w:rsidR="00050BD6" w:rsidRDefault="00050BD6">
      <w:r>
        <w:separator/>
      </w:r>
    </w:p>
  </w:footnote>
  <w:footnote w:type="continuationSeparator" w:id="0">
    <w:p w14:paraId="6AAAAAF4" w14:textId="77777777" w:rsidR="00050BD6" w:rsidRDefault="00050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787952"/>
      <w:docPartObj>
        <w:docPartGallery w:val="Page Numbers (Top of Page)"/>
        <w:docPartUnique/>
      </w:docPartObj>
    </w:sdtPr>
    <w:sdtEndPr>
      <w:rPr>
        <w:noProof/>
      </w:rPr>
    </w:sdtEndPr>
    <w:sdtContent>
      <w:p w14:paraId="75ED5C49" w14:textId="77777777" w:rsidR="00711704" w:rsidRDefault="0071170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DFA47D1" w14:textId="77777777" w:rsidR="00711704" w:rsidRDefault="007117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704"/>
    <w:rsid w:val="00050BD6"/>
    <w:rsid w:val="00051772"/>
    <w:rsid w:val="00116FF4"/>
    <w:rsid w:val="001177FA"/>
    <w:rsid w:val="00711704"/>
    <w:rsid w:val="007F7D73"/>
    <w:rsid w:val="00810C69"/>
    <w:rsid w:val="008D3C9E"/>
    <w:rsid w:val="00A143ED"/>
    <w:rsid w:val="00BB3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AD795"/>
  <w15:chartTrackingRefBased/>
  <w15:docId w15:val="{AE12BEA1-1423-4710-8C09-EB0E928D7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8"/>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17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17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1704"/>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71170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11704"/>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1170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1170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1170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1170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17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17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1704"/>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71170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1170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1170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1170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1170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1170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1170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17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1704"/>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71170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71170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11704"/>
    <w:rPr>
      <w:i/>
      <w:iCs/>
      <w:color w:val="404040" w:themeColor="text1" w:themeTint="BF"/>
    </w:rPr>
  </w:style>
  <w:style w:type="paragraph" w:styleId="ListParagraph">
    <w:name w:val="List Paragraph"/>
    <w:basedOn w:val="Normal"/>
    <w:uiPriority w:val="34"/>
    <w:qFormat/>
    <w:rsid w:val="00711704"/>
    <w:pPr>
      <w:ind w:left="720"/>
      <w:contextualSpacing/>
    </w:pPr>
  </w:style>
  <w:style w:type="character" w:styleId="IntenseEmphasis">
    <w:name w:val="Intense Emphasis"/>
    <w:basedOn w:val="DefaultParagraphFont"/>
    <w:uiPriority w:val="21"/>
    <w:qFormat/>
    <w:rsid w:val="00711704"/>
    <w:rPr>
      <w:i/>
      <w:iCs/>
      <w:color w:val="0F4761" w:themeColor="accent1" w:themeShade="BF"/>
    </w:rPr>
  </w:style>
  <w:style w:type="paragraph" w:styleId="IntenseQuote">
    <w:name w:val="Intense Quote"/>
    <w:basedOn w:val="Normal"/>
    <w:next w:val="Normal"/>
    <w:link w:val="IntenseQuoteChar"/>
    <w:uiPriority w:val="30"/>
    <w:qFormat/>
    <w:rsid w:val="007117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1704"/>
    <w:rPr>
      <w:i/>
      <w:iCs/>
      <w:color w:val="0F4761" w:themeColor="accent1" w:themeShade="BF"/>
    </w:rPr>
  </w:style>
  <w:style w:type="character" w:styleId="IntenseReference">
    <w:name w:val="Intense Reference"/>
    <w:basedOn w:val="DefaultParagraphFont"/>
    <w:uiPriority w:val="32"/>
    <w:qFormat/>
    <w:rsid w:val="00711704"/>
    <w:rPr>
      <w:b/>
      <w:bCs/>
      <w:smallCaps/>
      <w:color w:val="0F4761" w:themeColor="accent1" w:themeShade="BF"/>
      <w:spacing w:val="5"/>
    </w:rPr>
  </w:style>
  <w:style w:type="paragraph" w:styleId="Header">
    <w:name w:val="header"/>
    <w:basedOn w:val="Normal"/>
    <w:link w:val="HeaderChar"/>
    <w:uiPriority w:val="99"/>
    <w:unhideWhenUsed/>
    <w:rsid w:val="00711704"/>
    <w:pPr>
      <w:tabs>
        <w:tab w:val="center" w:pos="4680"/>
        <w:tab w:val="right" w:pos="9360"/>
      </w:tabs>
    </w:pPr>
    <w:rPr>
      <w:kern w:val="0"/>
      <w:szCs w:val="28"/>
      <w14:ligatures w14:val="none"/>
    </w:rPr>
  </w:style>
  <w:style w:type="character" w:customStyle="1" w:styleId="HeaderChar">
    <w:name w:val="Header Char"/>
    <w:basedOn w:val="DefaultParagraphFont"/>
    <w:link w:val="Header"/>
    <w:uiPriority w:val="99"/>
    <w:rsid w:val="00711704"/>
    <w:rPr>
      <w:kern w:val="0"/>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1166</Words>
  <Characters>6650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Dwight Oswald</dc:creator>
  <cp:keywords/>
  <dc:description/>
  <cp:lastModifiedBy>Dwight Oswald</cp:lastModifiedBy>
  <cp:revision>2</cp:revision>
  <dcterms:created xsi:type="dcterms:W3CDTF">2026-08-07T13:05:00Z</dcterms:created>
  <dcterms:modified xsi:type="dcterms:W3CDTF">2026-08-07T13:05:00Z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b1e3489e-f286-4725-8300-6c4d55998aa7</vt:lpwstr>
  </property>
</Properties>
</file>