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4F192" w14:textId="2A6BB42A" w:rsidR="00271B29" w:rsidRPr="00271B29" w:rsidRDefault="00271B29" w:rsidP="00271B29">
      <w:pPr>
        <w:rPr>
          <w:rFonts w:eastAsia="Calibri"/>
          <w:b/>
          <w:bCs/>
          <w:kern w:val="0"/>
          <w:szCs w:val="28"/>
          <w:lang w:val="en"/>
          <w14:ligatures w14:val="none"/>
        </w:rPr>
      </w:pPr>
      <w:r>
        <w:rPr>
          <w:rFonts w:eastAsia="Calibri"/>
          <w:b/>
          <w:bCs/>
          <w:kern w:val="0"/>
          <w:szCs w:val="28"/>
          <w:lang w:val="en"/>
          <w14:ligatures w14:val="none"/>
        </w:rPr>
        <w:t>YOU MATTER TO GOD</w:t>
      </w:r>
    </w:p>
    <w:p w14:paraId="0FAB4C44" w14:textId="77777777" w:rsidR="00271B29" w:rsidRDefault="00271B29" w:rsidP="00271B29">
      <w:pPr>
        <w:rPr>
          <w:rFonts w:eastAsia="Calibri"/>
          <w:b/>
          <w:bCs/>
          <w:kern w:val="0"/>
          <w:szCs w:val="28"/>
          <w:lang w:val="en"/>
          <w14:ligatures w14:val="none"/>
        </w:rPr>
      </w:pPr>
    </w:p>
    <w:p w14:paraId="668C79BF" w14:textId="77777777" w:rsidR="00271B29" w:rsidRPr="00271B29" w:rsidRDefault="00271B29" w:rsidP="00271B29">
      <w:pPr>
        <w:rPr>
          <w:b/>
          <w:bCs/>
        </w:rPr>
      </w:pPr>
      <w:r w:rsidRPr="00271B29">
        <w:rPr>
          <w:b/>
          <w:bCs/>
        </w:rPr>
        <w:t xml:space="preserve">Matthew 10:29 (NKJV) </w:t>
      </w:r>
    </w:p>
    <w:p w14:paraId="36278109" w14:textId="77777777" w:rsidR="00271B29" w:rsidRPr="00271B29" w:rsidRDefault="00271B29" w:rsidP="00271B29">
      <w:pPr>
        <w:rPr>
          <w:b/>
          <w:bCs/>
        </w:rPr>
      </w:pPr>
      <w:r w:rsidRPr="00271B29">
        <w:rPr>
          <w:b/>
          <w:bCs/>
          <w:lang w:val="en"/>
        </w:rPr>
        <w:t xml:space="preserve">29 </w:t>
      </w:r>
      <w:r w:rsidRPr="00271B29">
        <w:rPr>
          <w:b/>
          <w:bCs/>
        </w:rPr>
        <w:t xml:space="preserve">Are not two sparrows sold for a copper coin? And not one of them falls to the ground apart from your </w:t>
      </w:r>
      <w:proofErr w:type="gramStart"/>
      <w:r w:rsidRPr="00271B29">
        <w:rPr>
          <w:b/>
          <w:bCs/>
        </w:rPr>
        <w:t>Father’s</w:t>
      </w:r>
      <w:proofErr w:type="gramEnd"/>
      <w:r w:rsidRPr="00271B29">
        <w:rPr>
          <w:b/>
          <w:bCs/>
        </w:rPr>
        <w:t xml:space="preserve"> will. </w:t>
      </w:r>
    </w:p>
    <w:p w14:paraId="50C0376B" w14:textId="77777777" w:rsidR="00271B29" w:rsidRDefault="00271B29" w:rsidP="00271B29">
      <w:pPr>
        <w:rPr>
          <w:rFonts w:eastAsia="Calibri"/>
          <w:b/>
          <w:bCs/>
          <w:kern w:val="0"/>
          <w:szCs w:val="28"/>
          <w:lang w:val="en"/>
          <w14:ligatures w14:val="none"/>
        </w:rPr>
      </w:pPr>
    </w:p>
    <w:p w14:paraId="4E224A54" w14:textId="77777777"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A sparrow was of very little worth – two of them being sold for a simple copper coin. Yet, Jesus said that not even one of them falls to the ground apart from God’s sovereign will. God sovereignly superintends even the life of every sparrow. </w:t>
      </w:r>
    </w:p>
    <w:p w14:paraId="148A4C4A" w14:textId="77777777" w:rsidR="00271B29" w:rsidRPr="00271B29" w:rsidRDefault="00271B29" w:rsidP="00271B29">
      <w:pPr>
        <w:rPr>
          <w:rFonts w:eastAsia="Calibri"/>
          <w:kern w:val="0"/>
          <w:szCs w:val="28"/>
          <w14:ligatures w14:val="none"/>
        </w:rPr>
      </w:pPr>
    </w:p>
    <w:p w14:paraId="189D6935" w14:textId="13384D25" w:rsidR="00271B29" w:rsidRPr="00271B29" w:rsidRDefault="00271B29" w:rsidP="00271B29">
      <w:pPr>
        <w:rPr>
          <w:rFonts w:eastAsia="Calibri"/>
          <w:kern w:val="0"/>
          <w:szCs w:val="28"/>
          <w14:ligatures w14:val="none"/>
        </w:rPr>
      </w:pPr>
      <w:r w:rsidRPr="00271B29">
        <w:rPr>
          <w:rFonts w:eastAsia="Calibri"/>
          <w:kern w:val="0"/>
          <w:szCs w:val="28"/>
          <w14:ligatures w14:val="none"/>
        </w:rPr>
        <w:t>The emphasis here is on the absolute sovereignty of God – even over little details that would be considered relatively insignificant. Furthermore</w:t>
      </w:r>
      <w:r w:rsidR="003A6B7C">
        <w:rPr>
          <w:rFonts w:eastAsia="Calibri"/>
          <w:kern w:val="0"/>
          <w:szCs w:val="28"/>
          <w14:ligatures w14:val="none"/>
        </w:rPr>
        <w:t>,</w:t>
      </w:r>
      <w:r w:rsidRPr="00271B29">
        <w:rPr>
          <w:rFonts w:eastAsia="Calibri"/>
          <w:kern w:val="0"/>
          <w:szCs w:val="28"/>
          <w14:ligatures w14:val="none"/>
        </w:rPr>
        <w:t xml:space="preserve"> Jesus said…</w:t>
      </w:r>
    </w:p>
    <w:p w14:paraId="69D9E42D" w14:textId="77777777" w:rsidR="00271B29" w:rsidRPr="00271B29" w:rsidRDefault="00271B29" w:rsidP="00271B29">
      <w:pPr>
        <w:rPr>
          <w:rFonts w:eastAsia="Calibri"/>
          <w:kern w:val="0"/>
          <w:szCs w:val="28"/>
          <w14:ligatures w14:val="none"/>
        </w:rPr>
      </w:pPr>
    </w:p>
    <w:p w14:paraId="62AD9C8E" w14:textId="77777777" w:rsidR="00271B29" w:rsidRPr="00271B29" w:rsidRDefault="00271B29" w:rsidP="00271B29">
      <w:pPr>
        <w:rPr>
          <w:b/>
          <w:bCs/>
        </w:rPr>
      </w:pPr>
      <w:r w:rsidRPr="00271B29">
        <w:rPr>
          <w:b/>
          <w:bCs/>
        </w:rPr>
        <w:t xml:space="preserve">Matthew 10:30 (NKJV) </w:t>
      </w:r>
    </w:p>
    <w:p w14:paraId="395BD957" w14:textId="77777777" w:rsidR="00271B29" w:rsidRPr="00271B29" w:rsidRDefault="00271B29" w:rsidP="00271B29">
      <w:pPr>
        <w:rPr>
          <w:b/>
          <w:bCs/>
        </w:rPr>
      </w:pPr>
      <w:r w:rsidRPr="00271B29">
        <w:rPr>
          <w:b/>
          <w:bCs/>
          <w:lang w:val="en"/>
        </w:rPr>
        <w:t xml:space="preserve">30 </w:t>
      </w:r>
      <w:r w:rsidRPr="00271B29">
        <w:rPr>
          <w:b/>
          <w:bCs/>
        </w:rPr>
        <w:t xml:space="preserve">But the very hairs of your head are all numbered. </w:t>
      </w:r>
    </w:p>
    <w:p w14:paraId="67138EF4" w14:textId="77777777" w:rsidR="00271B29" w:rsidRPr="00271B29" w:rsidRDefault="00271B29" w:rsidP="00271B29">
      <w:pPr>
        <w:rPr>
          <w:rFonts w:eastAsia="Calibri"/>
          <w:b/>
          <w:bCs/>
          <w:kern w:val="0"/>
          <w:szCs w:val="28"/>
          <w:lang w:val="en"/>
          <w14:ligatures w14:val="none"/>
        </w:rPr>
      </w:pPr>
    </w:p>
    <w:p w14:paraId="39402CF9" w14:textId="77777777"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Every little detail about us matters to God. Now I don’t have a lot of </w:t>
      </w:r>
      <w:proofErr w:type="gramStart"/>
      <w:r w:rsidRPr="00271B29">
        <w:rPr>
          <w:rFonts w:eastAsia="Calibri"/>
          <w:kern w:val="0"/>
          <w:szCs w:val="28"/>
          <w14:ligatures w14:val="none"/>
        </w:rPr>
        <w:t>hairs</w:t>
      </w:r>
      <w:proofErr w:type="gramEnd"/>
      <w:r w:rsidRPr="00271B29">
        <w:rPr>
          <w:rFonts w:eastAsia="Calibri"/>
          <w:kern w:val="0"/>
          <w:szCs w:val="28"/>
          <w14:ligatures w14:val="none"/>
        </w:rPr>
        <w:t xml:space="preserve"> on top anymore but I challenge you to count the ones that remain on the sides. Even my mother never cared for me with this kind of detail. God numbers every single hair on our heads. If God so superintends these little details how much more the BIGGER issues in life. God cares about every detail of my life and yours. </w:t>
      </w:r>
    </w:p>
    <w:p w14:paraId="6E0A0BEB" w14:textId="77777777" w:rsidR="00271B29" w:rsidRPr="00271B29" w:rsidRDefault="00271B29" w:rsidP="00271B29">
      <w:pPr>
        <w:rPr>
          <w:rFonts w:eastAsia="Calibri"/>
          <w:kern w:val="0"/>
          <w:szCs w:val="28"/>
          <w14:ligatures w14:val="none"/>
        </w:rPr>
      </w:pPr>
    </w:p>
    <w:p w14:paraId="127830CF" w14:textId="77777777" w:rsidR="00271B29" w:rsidRPr="00271B29" w:rsidRDefault="00271B29" w:rsidP="00271B29">
      <w:pPr>
        <w:rPr>
          <w:rFonts w:eastAsia="Calibri"/>
          <w:b/>
          <w:bCs/>
          <w:kern w:val="0"/>
          <w:szCs w:val="28"/>
          <w14:ligatures w14:val="none"/>
        </w:rPr>
      </w:pPr>
      <w:proofErr w:type="gramStart"/>
      <w:r w:rsidRPr="00271B29">
        <w:rPr>
          <w:rFonts w:eastAsia="Calibri"/>
          <w:kern w:val="0"/>
          <w:szCs w:val="28"/>
          <w14:ligatures w14:val="none"/>
        </w:rPr>
        <w:t>Therefore</w:t>
      </w:r>
      <w:proofErr w:type="gramEnd"/>
      <w:r w:rsidRPr="00271B29">
        <w:rPr>
          <w:rFonts w:eastAsia="Calibri"/>
          <w:kern w:val="0"/>
          <w:szCs w:val="28"/>
          <w14:ligatures w14:val="none"/>
        </w:rPr>
        <w:t xml:space="preserve"> Jesus says…</w:t>
      </w:r>
    </w:p>
    <w:p w14:paraId="27F5212F" w14:textId="77777777" w:rsidR="00271B29" w:rsidRDefault="00271B29" w:rsidP="00271B29">
      <w:pPr>
        <w:rPr>
          <w:rFonts w:eastAsia="Calibri"/>
          <w:b/>
          <w:bCs/>
          <w:kern w:val="0"/>
          <w:szCs w:val="28"/>
          <w14:ligatures w14:val="none"/>
        </w:rPr>
      </w:pPr>
    </w:p>
    <w:p w14:paraId="609589D7" w14:textId="77777777" w:rsidR="00271B29" w:rsidRPr="00271B29" w:rsidRDefault="00271B29" w:rsidP="00271B29">
      <w:pPr>
        <w:rPr>
          <w:b/>
          <w:bCs/>
        </w:rPr>
      </w:pPr>
      <w:r w:rsidRPr="00271B29">
        <w:rPr>
          <w:b/>
          <w:bCs/>
        </w:rPr>
        <w:t xml:space="preserve">Matthew 10:31 (NKJV) </w:t>
      </w:r>
    </w:p>
    <w:p w14:paraId="63D5F9C9" w14:textId="77777777" w:rsidR="00271B29" w:rsidRPr="00271B29" w:rsidRDefault="00271B29" w:rsidP="00271B29">
      <w:pPr>
        <w:rPr>
          <w:b/>
          <w:bCs/>
        </w:rPr>
      </w:pPr>
      <w:r w:rsidRPr="00271B29">
        <w:rPr>
          <w:b/>
          <w:bCs/>
          <w:lang w:val="en"/>
        </w:rPr>
        <w:t xml:space="preserve">31 </w:t>
      </w:r>
      <w:r w:rsidRPr="00271B29">
        <w:rPr>
          <w:b/>
          <w:bCs/>
        </w:rPr>
        <w:t xml:space="preserve">Do not fear therefore; you are of more value than many sparrows. </w:t>
      </w:r>
    </w:p>
    <w:p w14:paraId="6633DE8C" w14:textId="77777777" w:rsidR="00271B29" w:rsidRPr="00271B29" w:rsidRDefault="00271B29" w:rsidP="00271B29">
      <w:pPr>
        <w:rPr>
          <w:rFonts w:eastAsia="Calibri"/>
          <w:b/>
          <w:bCs/>
          <w:kern w:val="0"/>
          <w:szCs w:val="28"/>
          <w14:ligatures w14:val="none"/>
        </w:rPr>
      </w:pPr>
    </w:p>
    <w:p w14:paraId="7E85DAB4" w14:textId="77777777"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This is the third “do not fear” emphasis. </w:t>
      </w:r>
    </w:p>
    <w:p w14:paraId="70241509" w14:textId="77777777" w:rsidR="00271B29" w:rsidRPr="00271B29" w:rsidRDefault="00271B29" w:rsidP="00271B29">
      <w:pPr>
        <w:rPr>
          <w:rFonts w:eastAsia="Calibri"/>
          <w:kern w:val="0"/>
          <w:szCs w:val="28"/>
          <w14:ligatures w14:val="none"/>
        </w:rPr>
      </w:pPr>
    </w:p>
    <w:p w14:paraId="530E3C30" w14:textId="77777777"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v. 26: </w:t>
      </w:r>
      <w:r w:rsidRPr="00271B29">
        <w:rPr>
          <w:rFonts w:eastAsia="Calibri"/>
          <w:b/>
          <w:bCs/>
          <w:i/>
          <w:iCs/>
          <w:kern w:val="0"/>
          <w:szCs w:val="28"/>
          <w14:ligatures w14:val="none"/>
        </w:rPr>
        <w:t>Do not fear</w:t>
      </w:r>
      <w:r w:rsidRPr="00271B29">
        <w:rPr>
          <w:rFonts w:eastAsia="Calibri"/>
          <w:kern w:val="0"/>
          <w:szCs w:val="28"/>
          <w14:ligatures w14:val="none"/>
        </w:rPr>
        <w:t xml:space="preserve"> – All will come out in the end – you will be vindicated. </w:t>
      </w:r>
    </w:p>
    <w:p w14:paraId="6427DE2B" w14:textId="77777777" w:rsidR="00271B29" w:rsidRPr="00271B29" w:rsidRDefault="00271B29" w:rsidP="00271B29">
      <w:pPr>
        <w:rPr>
          <w:rFonts w:eastAsia="Calibri"/>
          <w:kern w:val="0"/>
          <w:szCs w:val="28"/>
          <w14:ligatures w14:val="none"/>
        </w:rPr>
      </w:pPr>
    </w:p>
    <w:p w14:paraId="68830491" w14:textId="6206F74C"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v. 28: </w:t>
      </w:r>
      <w:r w:rsidRPr="00271B29">
        <w:rPr>
          <w:rFonts w:eastAsia="Calibri"/>
          <w:b/>
          <w:bCs/>
          <w:i/>
          <w:iCs/>
          <w:kern w:val="0"/>
          <w:szCs w:val="28"/>
          <w14:ligatures w14:val="none"/>
        </w:rPr>
        <w:t>Do not fear</w:t>
      </w:r>
      <w:r w:rsidRPr="00271B29">
        <w:rPr>
          <w:rFonts w:eastAsia="Calibri"/>
          <w:kern w:val="0"/>
          <w:szCs w:val="28"/>
          <w14:ligatures w14:val="none"/>
        </w:rPr>
        <w:t xml:space="preserve"> – People can only kill the body – God controls our eternal destiny</w:t>
      </w:r>
      <w:r>
        <w:rPr>
          <w:rFonts w:eastAsia="Calibri"/>
          <w:kern w:val="0"/>
          <w:szCs w:val="28"/>
          <w14:ligatures w14:val="none"/>
        </w:rPr>
        <w:t>.</w:t>
      </w:r>
    </w:p>
    <w:p w14:paraId="05530C91" w14:textId="77777777" w:rsidR="00271B29" w:rsidRPr="00271B29" w:rsidRDefault="00271B29" w:rsidP="00271B29">
      <w:pPr>
        <w:rPr>
          <w:rFonts w:eastAsia="Calibri"/>
          <w:kern w:val="0"/>
          <w:szCs w:val="28"/>
          <w14:ligatures w14:val="none"/>
        </w:rPr>
      </w:pPr>
    </w:p>
    <w:p w14:paraId="5E15BAA4" w14:textId="77777777" w:rsidR="00271B29" w:rsidRPr="00271B29" w:rsidRDefault="00271B29" w:rsidP="00271B29">
      <w:pPr>
        <w:rPr>
          <w:rFonts w:eastAsia="Calibri"/>
          <w:kern w:val="0"/>
          <w:szCs w:val="28"/>
          <w14:ligatures w14:val="none"/>
        </w:rPr>
      </w:pPr>
      <w:r w:rsidRPr="00271B29">
        <w:rPr>
          <w:rFonts w:eastAsia="Calibri"/>
          <w:kern w:val="0"/>
          <w:szCs w:val="28"/>
          <w14:ligatures w14:val="none"/>
        </w:rPr>
        <w:t xml:space="preserve">vv. 29-31 </w:t>
      </w:r>
      <w:r w:rsidRPr="00271B29">
        <w:rPr>
          <w:rFonts w:eastAsia="Calibri"/>
          <w:b/>
          <w:bCs/>
          <w:i/>
          <w:iCs/>
          <w:kern w:val="0"/>
          <w:szCs w:val="28"/>
          <w14:ligatures w14:val="none"/>
        </w:rPr>
        <w:t>Do not fear</w:t>
      </w:r>
      <w:r w:rsidRPr="00271B29">
        <w:rPr>
          <w:rFonts w:eastAsia="Calibri"/>
          <w:kern w:val="0"/>
          <w:szCs w:val="28"/>
          <w14:ligatures w14:val="none"/>
        </w:rPr>
        <w:t xml:space="preserve"> – God sovereignly cares about every detail of your life.</w:t>
      </w:r>
    </w:p>
    <w:p w14:paraId="02A6069D" w14:textId="77777777" w:rsidR="00271B29" w:rsidRPr="00271B29" w:rsidRDefault="00271B29" w:rsidP="00271B29">
      <w:pPr>
        <w:rPr>
          <w:rFonts w:eastAsia="Calibri"/>
          <w:kern w:val="0"/>
          <w:szCs w:val="28"/>
          <w14:ligatures w14:val="none"/>
        </w:rPr>
      </w:pPr>
    </w:p>
    <w:p w14:paraId="36587121" w14:textId="74F133B7" w:rsidR="00271B29" w:rsidRPr="00271B29" w:rsidRDefault="00271B29" w:rsidP="00271B29">
      <w:pPr>
        <w:rPr>
          <w:rFonts w:eastAsia="Calibri"/>
          <w:kern w:val="0"/>
          <w:szCs w:val="28"/>
          <w14:ligatures w14:val="none"/>
        </w:rPr>
      </w:pPr>
      <w:r>
        <w:rPr>
          <w:rFonts w:eastAsia="Calibri"/>
          <w:kern w:val="0"/>
          <w:szCs w:val="28"/>
          <w14:ligatures w14:val="none"/>
        </w:rPr>
        <w:t>As a believer y</w:t>
      </w:r>
      <w:r w:rsidRPr="00271B29">
        <w:rPr>
          <w:rFonts w:eastAsia="Calibri"/>
          <w:kern w:val="0"/>
          <w:szCs w:val="28"/>
          <w14:ligatures w14:val="none"/>
        </w:rPr>
        <w:t xml:space="preserve">ou are of great value to God. You matter! Your life matters! Your death matters! Every detail about you matters to God! </w:t>
      </w:r>
      <w:proofErr w:type="gramStart"/>
      <w:r w:rsidR="00861B95">
        <w:rPr>
          <w:rFonts w:eastAsia="Calibri"/>
          <w:kern w:val="0"/>
          <w:szCs w:val="28"/>
          <w14:ligatures w14:val="none"/>
        </w:rPr>
        <w:t>Therefore</w:t>
      </w:r>
      <w:proofErr w:type="gramEnd"/>
      <w:r w:rsidR="00861B95">
        <w:rPr>
          <w:rFonts w:eastAsia="Calibri"/>
          <w:kern w:val="0"/>
          <w:szCs w:val="28"/>
          <w14:ligatures w14:val="none"/>
        </w:rPr>
        <w:t xml:space="preserve"> DO NOT FEAR! </w:t>
      </w:r>
      <w:r w:rsidR="00673AED">
        <w:rPr>
          <w:rFonts w:eastAsia="Calibri"/>
          <w:kern w:val="0"/>
          <w:szCs w:val="28"/>
          <w14:ligatures w14:val="none"/>
        </w:rPr>
        <w:t xml:space="preserve">God is sovereignly in control – you don’t have to fear! </w:t>
      </w:r>
    </w:p>
    <w:p w14:paraId="79F8CC63" w14:textId="77777777" w:rsidR="00271B29" w:rsidRPr="00271B29" w:rsidRDefault="00271B29" w:rsidP="00271B29">
      <w:pPr>
        <w:rPr>
          <w:rFonts w:eastAsia="Calibri"/>
          <w:kern w:val="0"/>
          <w:szCs w:val="28"/>
          <w14:ligatures w14:val="none"/>
        </w:rPr>
      </w:pPr>
    </w:p>
    <w:p w14:paraId="3E411DD9" w14:textId="77777777" w:rsidR="00271B29" w:rsidRPr="00271B29" w:rsidRDefault="00271B29" w:rsidP="00271B29">
      <w:pPr>
        <w:rPr>
          <w:rFonts w:eastAsia="Calibri"/>
          <w:kern w:val="0"/>
          <w:szCs w:val="28"/>
          <w14:ligatures w14:val="none"/>
        </w:rPr>
      </w:pPr>
    </w:p>
    <w:p w14:paraId="6322F262" w14:textId="77777777" w:rsidR="00271B29" w:rsidRPr="00271B29" w:rsidRDefault="00271B29" w:rsidP="00271B29">
      <w:pPr>
        <w:ind w:left="720"/>
        <w:rPr>
          <w:rFonts w:eastAsia="Calibri"/>
          <w:kern w:val="0"/>
          <w:szCs w:val="28"/>
          <w14:ligatures w14:val="none"/>
        </w:rPr>
      </w:pPr>
      <w:r w:rsidRPr="00271B29">
        <w:rPr>
          <w:rFonts w:eastAsia="Calibri"/>
          <w:b/>
          <w:bCs/>
          <w:kern w:val="0"/>
          <w:szCs w:val="28"/>
          <w14:ligatures w14:val="none"/>
        </w:rPr>
        <w:t>Psalm 116:15 (NKJV)</w:t>
      </w:r>
      <w:r w:rsidRPr="00271B29">
        <w:rPr>
          <w:rFonts w:eastAsia="Calibri"/>
          <w:kern w:val="0"/>
          <w:szCs w:val="28"/>
          <w14:ligatures w14:val="none"/>
        </w:rPr>
        <w:t xml:space="preserve"> </w:t>
      </w:r>
    </w:p>
    <w:p w14:paraId="4EB990A9" w14:textId="77777777" w:rsidR="00271B29" w:rsidRPr="00271B29" w:rsidRDefault="00271B29" w:rsidP="00271B29">
      <w:pPr>
        <w:ind w:left="720"/>
        <w:rPr>
          <w:rFonts w:eastAsia="Calibri"/>
          <w:kern w:val="0"/>
          <w:szCs w:val="28"/>
          <w14:ligatures w14:val="none"/>
        </w:rPr>
      </w:pPr>
      <w:r w:rsidRPr="00271B29">
        <w:rPr>
          <w:rFonts w:eastAsia="Calibri"/>
          <w:b/>
          <w:bCs/>
          <w:kern w:val="0"/>
          <w:szCs w:val="28"/>
          <w:lang w:val="en"/>
          <w14:ligatures w14:val="none"/>
        </w:rPr>
        <w:t>15</w:t>
      </w:r>
      <w:r w:rsidRPr="00271B29">
        <w:rPr>
          <w:rFonts w:eastAsia="Calibri"/>
          <w:kern w:val="0"/>
          <w:szCs w:val="28"/>
          <w:lang w:val="en"/>
          <w14:ligatures w14:val="none"/>
        </w:rPr>
        <w:t xml:space="preserve"> </w:t>
      </w:r>
      <w:r w:rsidRPr="00271B29">
        <w:rPr>
          <w:rFonts w:eastAsia="Calibri"/>
          <w:kern w:val="0"/>
          <w:szCs w:val="28"/>
          <w14:ligatures w14:val="none"/>
        </w:rPr>
        <w:t xml:space="preserve">Precious in the sight of the </w:t>
      </w:r>
      <w:r w:rsidRPr="00271B29">
        <w:rPr>
          <w:rFonts w:eastAsia="Calibri"/>
          <w:smallCaps/>
          <w:kern w:val="0"/>
          <w:szCs w:val="28"/>
          <w14:ligatures w14:val="none"/>
        </w:rPr>
        <w:t>Lord</w:t>
      </w:r>
      <w:r w:rsidRPr="00271B29">
        <w:rPr>
          <w:rFonts w:eastAsia="Calibri"/>
          <w:kern w:val="0"/>
          <w:szCs w:val="28"/>
          <w14:ligatures w14:val="none"/>
        </w:rPr>
        <w:t xml:space="preserve"> Is the death of His saints. </w:t>
      </w:r>
    </w:p>
    <w:p w14:paraId="3FEF9549" w14:textId="77777777" w:rsidR="00271B29" w:rsidRPr="00271B29" w:rsidRDefault="00271B29" w:rsidP="00271B29">
      <w:pPr>
        <w:rPr>
          <w:rFonts w:eastAsia="Calibri"/>
          <w:kern w:val="0"/>
          <w:szCs w:val="28"/>
          <w14:ligatures w14:val="none"/>
        </w:rPr>
      </w:pPr>
    </w:p>
    <w:p w14:paraId="653EEEF4" w14:textId="77777777" w:rsidR="00271B29" w:rsidRPr="00271B29" w:rsidRDefault="00271B29" w:rsidP="00271B29">
      <w:pPr>
        <w:ind w:left="720"/>
        <w:rPr>
          <w:rFonts w:eastAsia="Calibri"/>
          <w:kern w:val="0"/>
          <w:szCs w:val="28"/>
          <w14:ligatures w14:val="none"/>
        </w:rPr>
      </w:pPr>
      <w:r w:rsidRPr="00271B29">
        <w:rPr>
          <w:rFonts w:eastAsia="Calibri"/>
          <w:b/>
          <w:bCs/>
          <w:kern w:val="0"/>
          <w:szCs w:val="28"/>
          <w14:ligatures w14:val="none"/>
        </w:rPr>
        <w:t>1 Peter 5:7 (NKJV)</w:t>
      </w:r>
      <w:r w:rsidRPr="00271B29">
        <w:rPr>
          <w:rFonts w:eastAsia="Calibri"/>
          <w:kern w:val="0"/>
          <w:szCs w:val="28"/>
          <w14:ligatures w14:val="none"/>
        </w:rPr>
        <w:t xml:space="preserve"> </w:t>
      </w:r>
    </w:p>
    <w:p w14:paraId="3A61F3E3" w14:textId="77777777" w:rsidR="00271B29" w:rsidRPr="00271B29" w:rsidRDefault="00271B29" w:rsidP="00271B29">
      <w:pPr>
        <w:ind w:left="720"/>
        <w:rPr>
          <w:rFonts w:eastAsia="Calibri"/>
          <w:kern w:val="0"/>
          <w:szCs w:val="28"/>
          <w14:ligatures w14:val="none"/>
        </w:rPr>
      </w:pPr>
      <w:r w:rsidRPr="00271B29">
        <w:rPr>
          <w:rFonts w:eastAsia="Calibri"/>
          <w:b/>
          <w:bCs/>
          <w:kern w:val="0"/>
          <w:szCs w:val="28"/>
          <w:lang w:val="en"/>
          <w14:ligatures w14:val="none"/>
        </w:rPr>
        <w:t>7</w:t>
      </w:r>
      <w:r w:rsidRPr="00271B29">
        <w:rPr>
          <w:rFonts w:eastAsia="Calibri"/>
          <w:kern w:val="0"/>
          <w:szCs w:val="28"/>
          <w:lang w:val="en"/>
          <w14:ligatures w14:val="none"/>
        </w:rPr>
        <w:t xml:space="preserve"> </w:t>
      </w:r>
      <w:r w:rsidRPr="00271B29">
        <w:rPr>
          <w:rFonts w:eastAsia="Calibri"/>
          <w:kern w:val="0"/>
          <w:szCs w:val="28"/>
          <w14:ligatures w14:val="none"/>
        </w:rPr>
        <w:t xml:space="preserve">casting all your care upon Him, for </w:t>
      </w:r>
      <w:r w:rsidRPr="00271B29">
        <w:rPr>
          <w:rFonts w:eastAsia="Calibri"/>
          <w:b/>
          <w:bCs/>
          <w:kern w:val="0"/>
          <w:szCs w:val="28"/>
          <w:u w:val="single"/>
          <w14:ligatures w14:val="none"/>
        </w:rPr>
        <w:t>He cares for you</w:t>
      </w:r>
      <w:r w:rsidRPr="00271B29">
        <w:rPr>
          <w:rFonts w:eastAsia="Calibri"/>
          <w:kern w:val="0"/>
          <w:szCs w:val="28"/>
          <w14:ligatures w14:val="none"/>
        </w:rPr>
        <w:t xml:space="preserve">. </w:t>
      </w:r>
    </w:p>
    <w:p w14:paraId="388DA56A"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29"/>
    <w:rsid w:val="00051772"/>
    <w:rsid w:val="00070DEC"/>
    <w:rsid w:val="00116FF4"/>
    <w:rsid w:val="00271B29"/>
    <w:rsid w:val="003A6B7C"/>
    <w:rsid w:val="00673AED"/>
    <w:rsid w:val="007F7D73"/>
    <w:rsid w:val="00861B95"/>
    <w:rsid w:val="008B7D72"/>
    <w:rsid w:val="008D3C9E"/>
    <w:rsid w:val="00CE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02BA"/>
  <w15:chartTrackingRefBased/>
  <w15:docId w15:val="{1ADD5B7A-F4BE-4510-ACFB-10F06542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B2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71B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1B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1B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1B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1B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1B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B2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71B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1B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1B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1B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1B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1B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1B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B2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71B2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71B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B29"/>
    <w:rPr>
      <w:i/>
      <w:iCs/>
      <w:color w:val="404040" w:themeColor="text1" w:themeTint="BF"/>
    </w:rPr>
  </w:style>
  <w:style w:type="paragraph" w:styleId="ListParagraph">
    <w:name w:val="List Paragraph"/>
    <w:basedOn w:val="Normal"/>
    <w:uiPriority w:val="34"/>
    <w:qFormat/>
    <w:rsid w:val="00271B29"/>
    <w:pPr>
      <w:ind w:left="720"/>
      <w:contextualSpacing/>
    </w:pPr>
  </w:style>
  <w:style w:type="character" w:styleId="IntenseEmphasis">
    <w:name w:val="Intense Emphasis"/>
    <w:basedOn w:val="DefaultParagraphFont"/>
    <w:uiPriority w:val="21"/>
    <w:qFormat/>
    <w:rsid w:val="00271B29"/>
    <w:rPr>
      <w:i/>
      <w:iCs/>
      <w:color w:val="0F4761" w:themeColor="accent1" w:themeShade="BF"/>
    </w:rPr>
  </w:style>
  <w:style w:type="paragraph" w:styleId="IntenseQuote">
    <w:name w:val="Intense Quote"/>
    <w:basedOn w:val="Normal"/>
    <w:next w:val="Normal"/>
    <w:link w:val="IntenseQuoteChar"/>
    <w:uiPriority w:val="30"/>
    <w:qFormat/>
    <w:rsid w:val="00271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B29"/>
    <w:rPr>
      <w:i/>
      <w:iCs/>
      <w:color w:val="0F4761" w:themeColor="accent1" w:themeShade="BF"/>
    </w:rPr>
  </w:style>
  <w:style w:type="character" w:styleId="IntenseReference">
    <w:name w:val="Intense Reference"/>
    <w:basedOn w:val="DefaultParagraphFont"/>
    <w:uiPriority w:val="32"/>
    <w:qFormat/>
    <w:rsid w:val="00271B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2026-08-06T12:57:00Z</dcterms:created>
  <dcterms:modified xsi:type="dcterms:W3CDTF">2026-08-06T12:57:00Z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4fc072bb-f974-45c4-8184-65d72c9ecf22</vt:lpwstr>
  </property>
</Properties>
</file>