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33599" w14:textId="19225F42" w:rsidR="00CB5CA0" w:rsidRPr="00CB5CA0" w:rsidRDefault="00CB5CA0" w:rsidP="001E03C0">
      <w:pPr>
        <w:rPr>
          <w:rFonts w:eastAsia="Calibri"/>
          <w:b/>
          <w:bCs/>
          <w:i/>
          <w:iCs/>
          <w:kern w:val="0"/>
          <w:szCs w:val="28"/>
          <w14:ligatures w14:val="none"/>
        </w:rPr>
      </w:pPr>
      <w:r w:rsidRPr="00CB5CA0">
        <w:rPr>
          <w:rFonts w:eastAsia="Calibri"/>
          <w:b/>
          <w:bCs/>
          <w:i/>
          <w:iCs/>
          <w:kern w:val="0"/>
          <w:szCs w:val="28"/>
          <w14:ligatures w14:val="none"/>
        </w:rPr>
        <w:t>PERSECUTION AND WITNESSING</w:t>
      </w:r>
    </w:p>
    <w:p w14:paraId="7640A9BC" w14:textId="77777777" w:rsidR="00CB5CA0" w:rsidRDefault="00CB5CA0" w:rsidP="001E03C0">
      <w:pPr>
        <w:rPr>
          <w:rFonts w:eastAsia="Calibri"/>
          <w:kern w:val="0"/>
          <w:szCs w:val="28"/>
          <w14:ligatures w14:val="none"/>
        </w:rPr>
      </w:pPr>
    </w:p>
    <w:p w14:paraId="19ED0164" w14:textId="7B6F0A05" w:rsidR="001E03C0" w:rsidRPr="001E03C0" w:rsidRDefault="001E03C0" w:rsidP="001E03C0">
      <w:pPr>
        <w:rPr>
          <w:rFonts w:eastAsia="Calibri"/>
          <w:kern w:val="0"/>
          <w:szCs w:val="28"/>
          <w14:ligatures w14:val="none"/>
        </w:rPr>
      </w:pPr>
      <w:r w:rsidRPr="001E03C0">
        <w:rPr>
          <w:rFonts w:eastAsia="Calibri"/>
          <w:kern w:val="0"/>
          <w:szCs w:val="28"/>
          <w14:ligatures w14:val="none"/>
        </w:rPr>
        <w:t xml:space="preserve">In </w:t>
      </w:r>
      <w:r>
        <w:rPr>
          <w:rFonts w:eastAsia="Calibri"/>
          <w:kern w:val="0"/>
          <w:szCs w:val="28"/>
          <w14:ligatures w14:val="none"/>
        </w:rPr>
        <w:t>Matthew 10,</w:t>
      </w:r>
      <w:r w:rsidRPr="001E03C0">
        <w:rPr>
          <w:rFonts w:eastAsia="Calibri"/>
          <w:kern w:val="0"/>
          <w:szCs w:val="28"/>
          <w14:ligatures w14:val="none"/>
        </w:rPr>
        <w:t xml:space="preserve"> Christ</w:t>
      </w:r>
      <w:r>
        <w:rPr>
          <w:rFonts w:eastAsia="Calibri"/>
          <w:kern w:val="0"/>
          <w:szCs w:val="28"/>
          <w14:ligatures w14:val="none"/>
        </w:rPr>
        <w:t xml:space="preserve"> paints</w:t>
      </w:r>
      <w:r w:rsidRPr="001E03C0">
        <w:rPr>
          <w:rFonts w:eastAsia="Calibri"/>
          <w:kern w:val="0"/>
          <w:szCs w:val="28"/>
          <w14:ligatures w14:val="none"/>
        </w:rPr>
        <w:t xml:space="preserve"> an ever-widening circle of persecution. He first states the premise of His followers being sent out as sheep </w:t>
      </w:r>
      <w:proofErr w:type="gramStart"/>
      <w:r w:rsidRPr="001E03C0">
        <w:rPr>
          <w:rFonts w:eastAsia="Calibri"/>
          <w:kern w:val="0"/>
          <w:szCs w:val="28"/>
          <w14:ligatures w14:val="none"/>
        </w:rPr>
        <w:t>in the midst of</w:t>
      </w:r>
      <w:proofErr w:type="gramEnd"/>
      <w:r w:rsidRPr="001E03C0">
        <w:rPr>
          <w:rFonts w:eastAsia="Calibri"/>
          <w:kern w:val="0"/>
          <w:szCs w:val="28"/>
          <w14:ligatures w14:val="none"/>
        </w:rPr>
        <w:t xml:space="preserve"> wolves. That is the basic idea. First</w:t>
      </w:r>
      <w:r>
        <w:rPr>
          <w:rFonts w:eastAsia="Calibri"/>
          <w:kern w:val="0"/>
          <w:szCs w:val="28"/>
          <w14:ligatures w14:val="none"/>
        </w:rPr>
        <w:t>,</w:t>
      </w:r>
      <w:r w:rsidRPr="001E03C0">
        <w:rPr>
          <w:rFonts w:eastAsia="Calibri"/>
          <w:kern w:val="0"/>
          <w:szCs w:val="28"/>
          <w14:ligatures w14:val="none"/>
        </w:rPr>
        <w:t xml:space="preserve"> the persecution essentially came from the Jews – after all</w:t>
      </w:r>
      <w:r>
        <w:rPr>
          <w:rFonts w:eastAsia="Calibri"/>
          <w:kern w:val="0"/>
          <w:szCs w:val="28"/>
          <w14:ligatures w14:val="none"/>
        </w:rPr>
        <w:t>,</w:t>
      </w:r>
      <w:r w:rsidRPr="001E03C0">
        <w:rPr>
          <w:rFonts w:eastAsia="Calibri"/>
          <w:kern w:val="0"/>
          <w:szCs w:val="28"/>
          <w14:ligatures w14:val="none"/>
        </w:rPr>
        <w:t xml:space="preserve"> for the first 5 years of the Church age</w:t>
      </w:r>
      <w:r>
        <w:rPr>
          <w:rFonts w:eastAsia="Calibri"/>
          <w:kern w:val="0"/>
          <w:szCs w:val="28"/>
          <w14:ligatures w14:val="none"/>
        </w:rPr>
        <w:t>,</w:t>
      </w:r>
      <w:r w:rsidRPr="001E03C0">
        <w:rPr>
          <w:rFonts w:eastAsia="Calibri"/>
          <w:kern w:val="0"/>
          <w:szCs w:val="28"/>
          <w14:ligatures w14:val="none"/>
        </w:rPr>
        <w:t xml:space="preserve"> the Church was essentially Jewish. Although Christ experienced persecution and death</w:t>
      </w:r>
      <w:r>
        <w:rPr>
          <w:rFonts w:eastAsia="Calibri"/>
          <w:kern w:val="0"/>
          <w:szCs w:val="28"/>
          <w14:ligatures w14:val="none"/>
        </w:rPr>
        <w:t>,</w:t>
      </w:r>
      <w:r w:rsidRPr="001E03C0">
        <w:rPr>
          <w:rFonts w:eastAsia="Calibri"/>
          <w:kern w:val="0"/>
          <w:szCs w:val="28"/>
          <w14:ligatures w14:val="none"/>
        </w:rPr>
        <w:t xml:space="preserve"> for the </w:t>
      </w:r>
      <w:proofErr w:type="gramStart"/>
      <w:r w:rsidRPr="001E03C0">
        <w:rPr>
          <w:rFonts w:eastAsia="Calibri"/>
          <w:kern w:val="0"/>
          <w:szCs w:val="28"/>
          <w14:ligatures w14:val="none"/>
        </w:rPr>
        <w:t>disciples</w:t>
      </w:r>
      <w:proofErr w:type="gramEnd"/>
      <w:r w:rsidRPr="001E03C0">
        <w:rPr>
          <w:rFonts w:eastAsia="Calibri"/>
          <w:kern w:val="0"/>
          <w:szCs w:val="28"/>
          <w14:ligatures w14:val="none"/>
        </w:rPr>
        <w:t xml:space="preserve"> </w:t>
      </w:r>
      <w:r>
        <w:rPr>
          <w:rFonts w:eastAsia="Calibri"/>
          <w:kern w:val="0"/>
          <w:szCs w:val="28"/>
          <w14:ligatures w14:val="none"/>
        </w:rPr>
        <w:t xml:space="preserve">persecution largely </w:t>
      </w:r>
      <w:r w:rsidRPr="001E03C0">
        <w:rPr>
          <w:rFonts w:eastAsia="Calibri"/>
          <w:kern w:val="0"/>
          <w:szCs w:val="28"/>
          <w14:ligatures w14:val="none"/>
        </w:rPr>
        <w:t xml:space="preserve">came later following the resurrection – and then initially it came from the hands of the Jews. </w:t>
      </w:r>
      <w:r w:rsidR="00BC63EF">
        <w:rPr>
          <w:rFonts w:eastAsia="Calibri"/>
          <w:kern w:val="0"/>
          <w:szCs w:val="28"/>
          <w14:ligatures w14:val="none"/>
        </w:rPr>
        <w:t>So note the development of thought here…</w:t>
      </w:r>
    </w:p>
    <w:p w14:paraId="345B199E" w14:textId="77777777" w:rsidR="001E03C0" w:rsidRPr="001E03C0" w:rsidRDefault="001E03C0" w:rsidP="001E03C0">
      <w:pPr>
        <w:rPr>
          <w:rFonts w:eastAsia="Calibri"/>
          <w:kern w:val="0"/>
          <w:szCs w:val="28"/>
          <w14:ligatures w14:val="none"/>
        </w:rPr>
      </w:pPr>
    </w:p>
    <w:p w14:paraId="67B8FE4B" w14:textId="77777777" w:rsidR="001E03C0" w:rsidRPr="001E03C0" w:rsidRDefault="001E03C0" w:rsidP="001E03C0">
      <w:pPr>
        <w:ind w:firstLine="720"/>
        <w:rPr>
          <w:rFonts w:eastAsia="Calibri"/>
          <w:b/>
          <w:bCs/>
          <w:i/>
          <w:iCs/>
          <w:kern w:val="0"/>
          <w:szCs w:val="28"/>
          <w14:ligatures w14:val="none"/>
        </w:rPr>
      </w:pPr>
      <w:r w:rsidRPr="001E03C0">
        <w:rPr>
          <w:rFonts w:eastAsia="Calibri"/>
          <w:b/>
          <w:bCs/>
          <w:i/>
          <w:iCs/>
          <w:kern w:val="0"/>
          <w:szCs w:val="28"/>
          <w14:ligatures w14:val="none"/>
        </w:rPr>
        <w:t>v. 16 Expect a hostile environment</w:t>
      </w:r>
    </w:p>
    <w:p w14:paraId="3F0080FA" w14:textId="77777777" w:rsidR="001E03C0" w:rsidRPr="001E03C0" w:rsidRDefault="001E03C0" w:rsidP="001E03C0">
      <w:pPr>
        <w:rPr>
          <w:rFonts w:eastAsia="Calibri"/>
          <w:b/>
          <w:bCs/>
          <w:i/>
          <w:iCs/>
          <w:kern w:val="0"/>
          <w:szCs w:val="28"/>
          <w14:ligatures w14:val="none"/>
        </w:rPr>
      </w:pPr>
    </w:p>
    <w:p w14:paraId="1160C8B8" w14:textId="77777777" w:rsidR="001E03C0" w:rsidRPr="001E03C0" w:rsidRDefault="001E03C0" w:rsidP="001E03C0">
      <w:pPr>
        <w:ind w:left="720"/>
        <w:rPr>
          <w:rFonts w:eastAsia="Calibri"/>
          <w:kern w:val="0"/>
          <w:szCs w:val="28"/>
          <w14:ligatures w14:val="none"/>
        </w:rPr>
      </w:pPr>
      <w:r w:rsidRPr="001E03C0">
        <w:rPr>
          <w:rFonts w:eastAsia="Calibri"/>
          <w:kern w:val="0"/>
          <w:szCs w:val="28"/>
          <w14:ligatures w14:val="none"/>
        </w:rPr>
        <w:t>v. 17 Jewish context – (religious persecution)</w:t>
      </w:r>
    </w:p>
    <w:p w14:paraId="490102C6" w14:textId="77777777" w:rsidR="001E03C0" w:rsidRPr="001E03C0" w:rsidRDefault="001E03C0" w:rsidP="001E03C0">
      <w:pPr>
        <w:ind w:left="720"/>
        <w:rPr>
          <w:rFonts w:eastAsia="Calibri"/>
          <w:kern w:val="0"/>
          <w:szCs w:val="28"/>
          <w14:ligatures w14:val="none"/>
        </w:rPr>
      </w:pPr>
    </w:p>
    <w:p w14:paraId="46D44E28" w14:textId="77777777" w:rsidR="001E03C0" w:rsidRPr="001E03C0" w:rsidRDefault="001E03C0" w:rsidP="001E03C0">
      <w:pPr>
        <w:ind w:left="720"/>
        <w:rPr>
          <w:rFonts w:eastAsia="Calibri"/>
          <w:kern w:val="0"/>
          <w:szCs w:val="28"/>
          <w14:ligatures w14:val="none"/>
        </w:rPr>
      </w:pPr>
      <w:r w:rsidRPr="001E03C0">
        <w:rPr>
          <w:rFonts w:eastAsia="Calibri"/>
          <w:kern w:val="0"/>
          <w:szCs w:val="28"/>
          <w14:ligatures w14:val="none"/>
        </w:rPr>
        <w:t>v. 18 Gentile context – (Gov’t persecution)</w:t>
      </w:r>
    </w:p>
    <w:p w14:paraId="59C72168" w14:textId="77777777" w:rsidR="001E03C0" w:rsidRPr="001E03C0" w:rsidRDefault="001E03C0" w:rsidP="001E03C0">
      <w:pPr>
        <w:ind w:left="720"/>
        <w:rPr>
          <w:rFonts w:eastAsia="Calibri"/>
          <w:kern w:val="0"/>
          <w:szCs w:val="28"/>
          <w14:ligatures w14:val="none"/>
        </w:rPr>
      </w:pPr>
    </w:p>
    <w:p w14:paraId="47597A8F" w14:textId="77777777" w:rsidR="001E03C0" w:rsidRPr="001E03C0" w:rsidRDefault="001E03C0" w:rsidP="001E03C0">
      <w:pPr>
        <w:ind w:left="720"/>
        <w:rPr>
          <w:rFonts w:eastAsia="Calibri"/>
          <w:kern w:val="0"/>
          <w:szCs w:val="28"/>
          <w14:ligatures w14:val="none"/>
        </w:rPr>
      </w:pPr>
      <w:r w:rsidRPr="001E03C0">
        <w:rPr>
          <w:rFonts w:eastAsia="Calibri"/>
          <w:kern w:val="0"/>
          <w:szCs w:val="28"/>
          <w14:ligatures w14:val="none"/>
        </w:rPr>
        <w:t>v. 21 Family context</w:t>
      </w:r>
    </w:p>
    <w:p w14:paraId="4EBF8961" w14:textId="77777777" w:rsidR="001E03C0" w:rsidRPr="001E03C0" w:rsidRDefault="001E03C0" w:rsidP="001E03C0">
      <w:pPr>
        <w:ind w:left="720"/>
        <w:rPr>
          <w:rFonts w:eastAsia="Calibri"/>
          <w:kern w:val="0"/>
          <w:szCs w:val="28"/>
          <w14:ligatures w14:val="none"/>
        </w:rPr>
      </w:pPr>
    </w:p>
    <w:p w14:paraId="25062861" w14:textId="77777777" w:rsidR="001E03C0" w:rsidRPr="001E03C0" w:rsidRDefault="001E03C0" w:rsidP="001E03C0">
      <w:pPr>
        <w:ind w:left="720"/>
        <w:rPr>
          <w:rFonts w:eastAsia="Calibri"/>
          <w:kern w:val="0"/>
          <w:szCs w:val="28"/>
          <w14:ligatures w14:val="none"/>
        </w:rPr>
      </w:pPr>
      <w:r w:rsidRPr="001E03C0">
        <w:rPr>
          <w:rFonts w:eastAsia="Calibri"/>
          <w:kern w:val="0"/>
          <w:szCs w:val="28"/>
          <w14:ligatures w14:val="none"/>
        </w:rPr>
        <w:t>v. 22 Whole world context</w:t>
      </w:r>
    </w:p>
    <w:p w14:paraId="7847D86B" w14:textId="77777777" w:rsidR="001E03C0" w:rsidRPr="001E03C0" w:rsidRDefault="001E03C0" w:rsidP="001E03C0">
      <w:pPr>
        <w:rPr>
          <w:rFonts w:eastAsia="Calibri"/>
          <w:b/>
          <w:bCs/>
          <w:kern w:val="0"/>
          <w:szCs w:val="28"/>
          <w14:ligatures w14:val="none"/>
        </w:rPr>
      </w:pPr>
    </w:p>
    <w:p w14:paraId="7C5831E5" w14:textId="77777777" w:rsidR="001E03C0" w:rsidRPr="001E03C0" w:rsidRDefault="001E03C0" w:rsidP="001E03C0">
      <w:pPr>
        <w:rPr>
          <w:b/>
          <w:bCs/>
        </w:rPr>
      </w:pPr>
      <w:r w:rsidRPr="001E03C0">
        <w:rPr>
          <w:b/>
          <w:bCs/>
        </w:rPr>
        <w:t xml:space="preserve">Matthew 10:18 (NKJV) </w:t>
      </w:r>
    </w:p>
    <w:p w14:paraId="5E7F273C" w14:textId="77777777" w:rsidR="001E03C0" w:rsidRPr="001E03C0" w:rsidRDefault="001E03C0" w:rsidP="001E03C0">
      <w:pPr>
        <w:rPr>
          <w:b/>
          <w:bCs/>
        </w:rPr>
      </w:pPr>
      <w:r w:rsidRPr="001E03C0">
        <w:rPr>
          <w:b/>
          <w:bCs/>
          <w:lang w:val="en"/>
        </w:rPr>
        <w:t xml:space="preserve">18 </w:t>
      </w:r>
      <w:r w:rsidRPr="001E03C0">
        <w:rPr>
          <w:b/>
          <w:bCs/>
        </w:rPr>
        <w:t xml:space="preserve">You will be brought before governors and kings for My sake, as a testimony to them and to the Gentiles. </w:t>
      </w:r>
    </w:p>
    <w:p w14:paraId="2C03C7E7" w14:textId="77777777" w:rsidR="001E03C0" w:rsidRPr="001E03C0" w:rsidRDefault="001E03C0" w:rsidP="001E03C0">
      <w:pPr>
        <w:rPr>
          <w:rFonts w:eastAsia="Calibri"/>
          <w:b/>
          <w:bCs/>
          <w:kern w:val="0"/>
          <w:szCs w:val="28"/>
          <w:lang w:val="en"/>
          <w14:ligatures w14:val="none"/>
        </w:rPr>
      </w:pPr>
    </w:p>
    <w:p w14:paraId="5B815072" w14:textId="77777777" w:rsidR="001E03C0" w:rsidRPr="001E03C0" w:rsidRDefault="001E03C0" w:rsidP="001E03C0">
      <w:pPr>
        <w:rPr>
          <w:rFonts w:eastAsia="Calibri"/>
          <w:kern w:val="0"/>
          <w:szCs w:val="28"/>
          <w14:ligatures w14:val="none"/>
        </w:rPr>
      </w:pPr>
      <w:r w:rsidRPr="001E03C0">
        <w:rPr>
          <w:rFonts w:eastAsia="Calibri"/>
          <w:kern w:val="0"/>
          <w:szCs w:val="28"/>
          <w14:ligatures w14:val="none"/>
        </w:rPr>
        <w:t xml:space="preserve">Here Jesus widens the circle to include persecution by the secular government agencies. Notice that this happens for Christ’s sake and God allows it so that His people might be a testimony to these secular authorities. </w:t>
      </w:r>
    </w:p>
    <w:p w14:paraId="0AF814E9" w14:textId="77777777" w:rsidR="001E03C0" w:rsidRPr="001E03C0" w:rsidRDefault="001E03C0" w:rsidP="001E03C0">
      <w:pPr>
        <w:rPr>
          <w:rFonts w:eastAsia="Calibri"/>
          <w:kern w:val="0"/>
          <w:szCs w:val="28"/>
          <w14:ligatures w14:val="none"/>
        </w:rPr>
      </w:pPr>
    </w:p>
    <w:p w14:paraId="6A46ECE8" w14:textId="77777777" w:rsidR="001E03C0" w:rsidRDefault="001E03C0" w:rsidP="001E03C0">
      <w:pPr>
        <w:rPr>
          <w:rFonts w:eastAsia="Calibri"/>
          <w:kern w:val="0"/>
          <w:szCs w:val="28"/>
          <w14:ligatures w14:val="none"/>
        </w:rPr>
      </w:pPr>
      <w:r w:rsidRPr="001E03C0">
        <w:rPr>
          <w:rFonts w:eastAsia="Calibri"/>
          <w:kern w:val="0"/>
          <w:szCs w:val="28"/>
          <w14:ligatures w14:val="none"/>
        </w:rPr>
        <w:t xml:space="preserve">As we move into the book of Acts, we see the church </w:t>
      </w:r>
      <w:proofErr w:type="gramStart"/>
      <w:r w:rsidRPr="001E03C0">
        <w:rPr>
          <w:rFonts w:eastAsia="Calibri"/>
          <w:kern w:val="0"/>
          <w:szCs w:val="28"/>
          <w14:ligatures w14:val="none"/>
        </w:rPr>
        <w:t>more and more</w:t>
      </w:r>
      <w:proofErr w:type="gramEnd"/>
      <w:r w:rsidRPr="001E03C0">
        <w:rPr>
          <w:rFonts w:eastAsia="Calibri"/>
          <w:kern w:val="0"/>
          <w:szCs w:val="28"/>
          <w14:ligatures w14:val="none"/>
        </w:rPr>
        <w:t xml:space="preserve"> facing political (Gentile) persecution even in relation to the highest realms of government (cf. Acts 17:6; 18:12-17; 24-25). If God wanted His people to witness to the king, how might he get an audience with them? Well, one way is through the arrest and trial of His people who for Christ’s sake are called to testify of their allegiance to Christ. In this case their trial is a calling used of God for Christ’s sake. </w:t>
      </w:r>
    </w:p>
    <w:p w14:paraId="795EE550" w14:textId="77777777" w:rsidR="001E03C0" w:rsidRDefault="001E03C0" w:rsidP="001E03C0">
      <w:pPr>
        <w:rPr>
          <w:rFonts w:eastAsia="Calibri"/>
          <w:kern w:val="0"/>
          <w:szCs w:val="28"/>
          <w14:ligatures w14:val="none"/>
        </w:rPr>
      </w:pPr>
    </w:p>
    <w:p w14:paraId="3DD97113" w14:textId="77777777" w:rsidR="001E03C0" w:rsidRPr="001E03C0" w:rsidRDefault="001E03C0" w:rsidP="001E03C0">
      <w:pPr>
        <w:rPr>
          <w:b/>
          <w:bCs/>
        </w:rPr>
      </w:pPr>
      <w:r w:rsidRPr="001E03C0">
        <w:rPr>
          <w:b/>
          <w:bCs/>
        </w:rPr>
        <w:t xml:space="preserve">Matthew 10:19–20 (NKJV) </w:t>
      </w:r>
    </w:p>
    <w:p w14:paraId="59D3C19D" w14:textId="77777777" w:rsidR="001E03C0" w:rsidRPr="001E03C0" w:rsidRDefault="001E03C0" w:rsidP="001E03C0">
      <w:pPr>
        <w:rPr>
          <w:b/>
          <w:bCs/>
        </w:rPr>
      </w:pPr>
      <w:r w:rsidRPr="001E03C0">
        <w:rPr>
          <w:b/>
          <w:bCs/>
          <w:lang w:val="en"/>
        </w:rPr>
        <w:t xml:space="preserve">19 </w:t>
      </w:r>
      <w:r w:rsidRPr="001E03C0">
        <w:rPr>
          <w:b/>
          <w:bCs/>
        </w:rPr>
        <w:t xml:space="preserve">But when they deliver you up, do not worry about how or what you should </w:t>
      </w:r>
      <w:proofErr w:type="gramStart"/>
      <w:r w:rsidRPr="001E03C0">
        <w:rPr>
          <w:b/>
          <w:bCs/>
        </w:rPr>
        <w:t>speak</w:t>
      </w:r>
      <w:proofErr w:type="gramEnd"/>
      <w:r w:rsidRPr="001E03C0">
        <w:rPr>
          <w:b/>
          <w:bCs/>
        </w:rPr>
        <w:t xml:space="preserve">. For it will be given to you in that hour what you should speak; </w:t>
      </w:r>
    </w:p>
    <w:p w14:paraId="2BB78A77" w14:textId="77777777" w:rsidR="001E03C0" w:rsidRPr="001E03C0" w:rsidRDefault="001E03C0" w:rsidP="001E03C0">
      <w:pPr>
        <w:rPr>
          <w:b/>
          <w:bCs/>
        </w:rPr>
      </w:pPr>
      <w:r w:rsidRPr="001E03C0">
        <w:rPr>
          <w:b/>
          <w:bCs/>
          <w:lang w:val="en"/>
        </w:rPr>
        <w:t xml:space="preserve">20 </w:t>
      </w:r>
      <w:r w:rsidRPr="001E03C0">
        <w:rPr>
          <w:b/>
          <w:bCs/>
        </w:rPr>
        <w:t xml:space="preserve">for it is not you who speak, but the Spirit of your Father who speaks in you. </w:t>
      </w:r>
    </w:p>
    <w:p w14:paraId="5DE71CE6" w14:textId="77777777" w:rsidR="001E03C0" w:rsidRPr="001E03C0" w:rsidRDefault="001E03C0" w:rsidP="001E03C0">
      <w:pPr>
        <w:rPr>
          <w:rFonts w:eastAsia="Calibri"/>
          <w:b/>
          <w:bCs/>
          <w:kern w:val="0"/>
          <w:szCs w:val="28"/>
          <w14:ligatures w14:val="none"/>
        </w:rPr>
      </w:pPr>
    </w:p>
    <w:p w14:paraId="5F068824" w14:textId="77777777" w:rsidR="001E03C0" w:rsidRPr="001E03C0" w:rsidRDefault="001E03C0" w:rsidP="001E03C0">
      <w:pPr>
        <w:rPr>
          <w:rFonts w:eastAsia="Calibri"/>
          <w:kern w:val="0"/>
          <w:szCs w:val="28"/>
          <w14:ligatures w14:val="none"/>
        </w:rPr>
      </w:pPr>
      <w:r w:rsidRPr="001E03C0">
        <w:rPr>
          <w:rFonts w:eastAsia="Calibri"/>
          <w:kern w:val="0"/>
          <w:szCs w:val="28"/>
          <w14:ligatures w14:val="none"/>
        </w:rPr>
        <w:t>Often when we think about potential witnessing situations we start to worry and wonder how we should respond. In the context of being hauled off to jail for your faith Christ says not to worry about what to say when you are interrogated.</w:t>
      </w:r>
    </w:p>
    <w:p w14:paraId="18A1B24F" w14:textId="77777777" w:rsidR="001E03C0" w:rsidRPr="001E03C0" w:rsidRDefault="001E03C0" w:rsidP="001E03C0">
      <w:pPr>
        <w:rPr>
          <w:rFonts w:eastAsia="Calibri"/>
          <w:kern w:val="0"/>
          <w:szCs w:val="28"/>
          <w14:ligatures w14:val="none"/>
        </w:rPr>
      </w:pPr>
    </w:p>
    <w:p w14:paraId="0E424364" w14:textId="77777777" w:rsidR="001E03C0" w:rsidRPr="001E03C0" w:rsidRDefault="001E03C0" w:rsidP="001E03C0">
      <w:pPr>
        <w:rPr>
          <w:rFonts w:eastAsia="Calibri"/>
          <w:kern w:val="0"/>
          <w:szCs w:val="28"/>
          <w14:ligatures w14:val="none"/>
        </w:rPr>
      </w:pPr>
      <w:r w:rsidRPr="001E03C0">
        <w:rPr>
          <w:rFonts w:eastAsia="Calibri"/>
          <w:kern w:val="0"/>
          <w:szCs w:val="28"/>
          <w14:ligatures w14:val="none"/>
        </w:rPr>
        <w:t xml:space="preserve">In that context Christ promises that in that hour of trail the Spirit of our Father will speak through us. God will guide us in what He wants us to say. </w:t>
      </w:r>
    </w:p>
    <w:p w14:paraId="1F1FF9C5" w14:textId="77777777" w:rsidR="001E03C0" w:rsidRPr="001E03C0" w:rsidRDefault="001E03C0" w:rsidP="001E03C0">
      <w:pPr>
        <w:rPr>
          <w:rFonts w:eastAsia="Calibri"/>
          <w:kern w:val="0"/>
          <w:szCs w:val="28"/>
          <w14:ligatures w14:val="none"/>
        </w:rPr>
      </w:pPr>
    </w:p>
    <w:p w14:paraId="28BDB503" w14:textId="77777777" w:rsidR="001E03C0" w:rsidRPr="001E03C0" w:rsidRDefault="001E03C0" w:rsidP="001E03C0">
      <w:pPr>
        <w:rPr>
          <w:rFonts w:eastAsia="Calibri"/>
          <w:kern w:val="0"/>
          <w:szCs w:val="28"/>
          <w14:ligatures w14:val="none"/>
        </w:rPr>
      </w:pPr>
      <w:r w:rsidRPr="001E03C0">
        <w:rPr>
          <w:rFonts w:eastAsia="Calibri"/>
          <w:kern w:val="0"/>
          <w:szCs w:val="28"/>
          <w14:ligatures w14:val="none"/>
        </w:rPr>
        <w:t xml:space="preserve">Standing for Christ may bring suffering but along with it comes divine empowerment. </w:t>
      </w:r>
    </w:p>
    <w:p w14:paraId="10D601A5" w14:textId="77777777" w:rsidR="001E03C0" w:rsidRPr="001E03C0" w:rsidRDefault="001E03C0" w:rsidP="001E03C0">
      <w:pPr>
        <w:rPr>
          <w:rFonts w:eastAsia="Calibri"/>
          <w:kern w:val="0"/>
          <w:szCs w:val="28"/>
          <w14:ligatures w14:val="none"/>
        </w:rPr>
      </w:pPr>
    </w:p>
    <w:p w14:paraId="7D09CA57" w14:textId="0FB310E7" w:rsidR="001E03C0" w:rsidRPr="001E03C0" w:rsidRDefault="001E03C0" w:rsidP="001E03C0">
      <w:pPr>
        <w:ind w:left="720"/>
        <w:rPr>
          <w:rFonts w:eastAsia="Calibri"/>
          <w:kern w:val="0"/>
          <w:szCs w:val="28"/>
          <w14:ligatures w14:val="none"/>
        </w:rPr>
      </w:pPr>
      <w:r>
        <w:rPr>
          <w:rFonts w:eastAsia="Calibri"/>
          <w:kern w:val="0"/>
          <w:szCs w:val="28"/>
          <w14:ligatures w14:val="none"/>
        </w:rPr>
        <w:t>“</w:t>
      </w:r>
      <w:r w:rsidRPr="001E03C0">
        <w:rPr>
          <w:rFonts w:eastAsia="Calibri"/>
          <w:kern w:val="0"/>
          <w:szCs w:val="28"/>
          <w14:ligatures w14:val="none"/>
        </w:rPr>
        <w:t>Poor, and ignorant, and obscure fishermen would naturally be [concerned] what they should say before the great men of the earth... How consoling, then, the assurance that God would aid them and speak within them!</w:t>
      </w:r>
      <w:r>
        <w:rPr>
          <w:rFonts w:eastAsia="Calibri"/>
          <w:kern w:val="0"/>
          <w:szCs w:val="28"/>
          <w14:ligatures w14:val="none"/>
        </w:rPr>
        <w:t>”</w:t>
      </w:r>
      <w:r w:rsidRPr="001E03C0">
        <w:rPr>
          <w:rFonts w:eastAsia="Calibri"/>
          <w:kern w:val="0"/>
          <w:szCs w:val="28"/>
          <w14:ligatures w14:val="none"/>
        </w:rPr>
        <w:t xml:space="preserve"> – </w:t>
      </w:r>
      <w:r w:rsidRPr="001E03C0">
        <w:rPr>
          <w:rFonts w:eastAsia="Calibri"/>
          <w:b/>
          <w:bCs/>
          <w:i/>
          <w:iCs/>
          <w:kern w:val="0"/>
          <w:szCs w:val="28"/>
          <w14:ligatures w14:val="none"/>
        </w:rPr>
        <w:t>Albert Barnes</w:t>
      </w:r>
    </w:p>
    <w:p w14:paraId="7BA45CAB" w14:textId="77777777" w:rsidR="001E03C0" w:rsidRPr="001E03C0" w:rsidRDefault="001E03C0" w:rsidP="001E03C0">
      <w:pPr>
        <w:rPr>
          <w:rFonts w:eastAsia="Calibri"/>
          <w:b/>
          <w:bCs/>
          <w:kern w:val="0"/>
          <w:szCs w:val="28"/>
          <w14:ligatures w14:val="none"/>
        </w:rPr>
      </w:pPr>
    </w:p>
    <w:p w14:paraId="6B841011" w14:textId="77777777" w:rsidR="001E03C0" w:rsidRPr="001E03C0" w:rsidRDefault="001E03C0" w:rsidP="001E03C0">
      <w:pPr>
        <w:rPr>
          <w:rFonts w:eastAsia="Calibri"/>
          <w:kern w:val="0"/>
          <w:szCs w:val="28"/>
          <w14:ligatures w14:val="none"/>
        </w:rPr>
      </w:pPr>
      <w:r w:rsidRPr="001E03C0">
        <w:rPr>
          <w:rFonts w:eastAsia="Calibri"/>
          <w:kern w:val="0"/>
          <w:szCs w:val="28"/>
          <w14:ligatures w14:val="none"/>
        </w:rPr>
        <w:t xml:space="preserve">The power here is of the Spirit. Christ’s followers put in this position are not to depend upon the cleverness of human intellect, but rather upon the supernatural power of God. </w:t>
      </w:r>
    </w:p>
    <w:p w14:paraId="4469576F" w14:textId="77777777" w:rsidR="001E03C0" w:rsidRPr="001E03C0" w:rsidRDefault="001E03C0" w:rsidP="001E03C0">
      <w:pPr>
        <w:rPr>
          <w:rFonts w:eastAsia="Calibri"/>
          <w:kern w:val="0"/>
          <w:szCs w:val="28"/>
          <w14:ligatures w14:val="none"/>
        </w:rPr>
      </w:pPr>
    </w:p>
    <w:p w14:paraId="40F48E01" w14:textId="77777777" w:rsidR="001E03C0" w:rsidRPr="001E03C0" w:rsidRDefault="001E03C0" w:rsidP="001E03C0">
      <w:pPr>
        <w:ind w:firstLine="720"/>
        <w:rPr>
          <w:rFonts w:eastAsia="Calibri"/>
          <w:kern w:val="0"/>
          <w:szCs w:val="28"/>
          <w14:ligatures w14:val="none"/>
        </w:rPr>
      </w:pPr>
      <w:r w:rsidRPr="001E03C0">
        <w:rPr>
          <w:rFonts w:eastAsia="Calibri"/>
          <w:kern w:val="0"/>
          <w:szCs w:val="28"/>
          <w14:ligatures w14:val="none"/>
        </w:rPr>
        <w:t>“Man has his wickedness, but God has His way.”</w:t>
      </w:r>
    </w:p>
    <w:p w14:paraId="00F88ABE" w14:textId="77777777" w:rsidR="001E03C0" w:rsidRPr="001E03C0" w:rsidRDefault="001E03C0" w:rsidP="001E03C0">
      <w:pPr>
        <w:rPr>
          <w:rFonts w:eastAsia="Calibri"/>
          <w:b/>
          <w:bCs/>
          <w:kern w:val="0"/>
          <w:szCs w:val="28"/>
          <w14:ligatures w14:val="none"/>
        </w:rPr>
      </w:pPr>
    </w:p>
    <w:p w14:paraId="59EF4E59" w14:textId="77777777" w:rsidR="001E03C0" w:rsidRPr="001E03C0" w:rsidRDefault="001E03C0" w:rsidP="001E03C0">
      <w:pPr>
        <w:rPr>
          <w:rFonts w:eastAsia="Calibri"/>
          <w:kern w:val="0"/>
          <w:szCs w:val="28"/>
          <w14:ligatures w14:val="none"/>
        </w:rPr>
      </w:pPr>
      <w:r w:rsidRPr="001E03C0">
        <w:rPr>
          <w:rFonts w:eastAsia="Calibri"/>
          <w:kern w:val="0"/>
          <w:szCs w:val="28"/>
          <w14:ligatures w14:val="none"/>
        </w:rPr>
        <w:t xml:space="preserve">In the early Church we see the Spirit speaking mightily through those arrested. </w:t>
      </w:r>
    </w:p>
    <w:p w14:paraId="4C9D966E" w14:textId="77777777" w:rsidR="001E03C0" w:rsidRPr="001E03C0" w:rsidRDefault="001E03C0" w:rsidP="001E03C0">
      <w:pPr>
        <w:rPr>
          <w:rFonts w:eastAsia="Calibri"/>
          <w:kern w:val="0"/>
          <w:szCs w:val="28"/>
          <w14:ligatures w14:val="none"/>
        </w:rPr>
      </w:pPr>
    </w:p>
    <w:p w14:paraId="401C7FBB" w14:textId="77777777" w:rsidR="001E03C0" w:rsidRPr="001E03C0" w:rsidRDefault="001E03C0" w:rsidP="001E03C0">
      <w:pPr>
        <w:ind w:left="720"/>
        <w:rPr>
          <w:rFonts w:eastAsia="Calibri"/>
          <w:kern w:val="0"/>
          <w:szCs w:val="28"/>
          <w14:ligatures w14:val="none"/>
        </w:rPr>
      </w:pPr>
      <w:r w:rsidRPr="001E03C0">
        <w:rPr>
          <w:rFonts w:eastAsia="Calibri"/>
          <w:b/>
          <w:bCs/>
          <w:kern w:val="0"/>
          <w:szCs w:val="28"/>
          <w14:ligatures w14:val="none"/>
        </w:rPr>
        <w:t>Acts 24:24–25 (NKJV)</w:t>
      </w:r>
      <w:r w:rsidRPr="001E03C0">
        <w:rPr>
          <w:rFonts w:eastAsia="Calibri"/>
          <w:kern w:val="0"/>
          <w:szCs w:val="28"/>
          <w14:ligatures w14:val="none"/>
        </w:rPr>
        <w:t xml:space="preserve"> </w:t>
      </w:r>
    </w:p>
    <w:p w14:paraId="205D0AB8" w14:textId="77777777" w:rsidR="001E03C0" w:rsidRPr="001E03C0" w:rsidRDefault="001E03C0" w:rsidP="001E03C0">
      <w:pPr>
        <w:ind w:left="720"/>
        <w:rPr>
          <w:rFonts w:eastAsia="Calibri"/>
          <w:kern w:val="0"/>
          <w:szCs w:val="28"/>
          <w14:ligatures w14:val="none"/>
        </w:rPr>
      </w:pPr>
      <w:r w:rsidRPr="001E03C0">
        <w:rPr>
          <w:rFonts w:eastAsia="Calibri"/>
          <w:b/>
          <w:bCs/>
          <w:kern w:val="0"/>
          <w:szCs w:val="28"/>
          <w:lang w:val="en"/>
          <w14:ligatures w14:val="none"/>
        </w:rPr>
        <w:t>24</w:t>
      </w:r>
      <w:r w:rsidRPr="001E03C0">
        <w:rPr>
          <w:rFonts w:eastAsia="Calibri"/>
          <w:kern w:val="0"/>
          <w:szCs w:val="28"/>
          <w:lang w:val="en"/>
          <w14:ligatures w14:val="none"/>
        </w:rPr>
        <w:t xml:space="preserve"> </w:t>
      </w:r>
      <w:r w:rsidRPr="001E03C0">
        <w:rPr>
          <w:rFonts w:eastAsia="Calibri"/>
          <w:kern w:val="0"/>
          <w:szCs w:val="28"/>
          <w14:ligatures w14:val="none"/>
        </w:rPr>
        <w:t xml:space="preserve">And after some days, when Felix came with his wife Drusilla, who was Jewish, he sent for Paul and heard him concerning the faith in Christ. </w:t>
      </w:r>
    </w:p>
    <w:p w14:paraId="2C70E9E5" w14:textId="77777777" w:rsidR="001E03C0" w:rsidRPr="001E03C0" w:rsidRDefault="001E03C0" w:rsidP="001E03C0">
      <w:pPr>
        <w:ind w:left="720"/>
        <w:rPr>
          <w:rFonts w:eastAsia="Calibri"/>
          <w:kern w:val="0"/>
          <w:szCs w:val="28"/>
          <w14:ligatures w14:val="none"/>
        </w:rPr>
      </w:pPr>
      <w:r w:rsidRPr="001E03C0">
        <w:rPr>
          <w:rFonts w:eastAsia="Calibri"/>
          <w:b/>
          <w:bCs/>
          <w:kern w:val="0"/>
          <w:szCs w:val="28"/>
          <w:lang w:val="en"/>
          <w14:ligatures w14:val="none"/>
        </w:rPr>
        <w:t>25</w:t>
      </w:r>
      <w:r w:rsidRPr="001E03C0">
        <w:rPr>
          <w:rFonts w:eastAsia="Calibri"/>
          <w:kern w:val="0"/>
          <w:szCs w:val="28"/>
          <w:lang w:val="en"/>
          <w14:ligatures w14:val="none"/>
        </w:rPr>
        <w:t xml:space="preserve"> </w:t>
      </w:r>
      <w:r w:rsidRPr="001E03C0">
        <w:rPr>
          <w:rFonts w:eastAsia="Calibri"/>
          <w:kern w:val="0"/>
          <w:szCs w:val="28"/>
          <w14:ligatures w14:val="none"/>
        </w:rPr>
        <w:t xml:space="preserve">Now as he reasoned about righteousness, self-control, and the judgment to come, Felix was </w:t>
      </w:r>
      <w:r w:rsidRPr="001E03C0">
        <w:rPr>
          <w:rFonts w:eastAsia="Calibri"/>
          <w:b/>
          <w:bCs/>
          <w:kern w:val="0"/>
          <w:szCs w:val="28"/>
          <w:u w:val="single"/>
          <w14:ligatures w14:val="none"/>
        </w:rPr>
        <w:t>afraid</w:t>
      </w:r>
      <w:r w:rsidRPr="001E03C0">
        <w:rPr>
          <w:rFonts w:eastAsia="Calibri"/>
          <w:kern w:val="0"/>
          <w:szCs w:val="28"/>
          <w14:ligatures w14:val="none"/>
        </w:rPr>
        <w:t xml:space="preserve"> [KJV “trembled”]and answered, “Go away for now; when I have a convenient </w:t>
      </w:r>
      <w:proofErr w:type="gramStart"/>
      <w:r w:rsidRPr="001E03C0">
        <w:rPr>
          <w:rFonts w:eastAsia="Calibri"/>
          <w:kern w:val="0"/>
          <w:szCs w:val="28"/>
          <w14:ligatures w14:val="none"/>
        </w:rPr>
        <w:t>time</w:t>
      </w:r>
      <w:proofErr w:type="gramEnd"/>
      <w:r w:rsidRPr="001E03C0">
        <w:rPr>
          <w:rFonts w:eastAsia="Calibri"/>
          <w:kern w:val="0"/>
          <w:szCs w:val="28"/>
          <w14:ligatures w14:val="none"/>
        </w:rPr>
        <w:t xml:space="preserve"> I will call for you.” </w:t>
      </w:r>
    </w:p>
    <w:p w14:paraId="7A01771B" w14:textId="77777777" w:rsidR="001E03C0" w:rsidRDefault="001E03C0" w:rsidP="001E03C0">
      <w:pPr>
        <w:rPr>
          <w:rFonts w:eastAsia="Calibri"/>
          <w:kern w:val="0"/>
          <w:szCs w:val="28"/>
          <w14:ligatures w14:val="none"/>
        </w:rPr>
      </w:pPr>
    </w:p>
    <w:p w14:paraId="02C9C0C0" w14:textId="639C309A" w:rsidR="001E03C0" w:rsidRPr="001E03C0" w:rsidRDefault="001E03C0" w:rsidP="001E03C0">
      <w:pPr>
        <w:rPr>
          <w:rFonts w:eastAsia="Calibri"/>
          <w:kern w:val="0"/>
          <w:szCs w:val="28"/>
          <w14:ligatures w14:val="none"/>
        </w:rPr>
      </w:pPr>
      <w:r w:rsidRPr="001E03C0">
        <w:rPr>
          <w:rFonts w:eastAsia="Calibri"/>
          <w:kern w:val="0"/>
          <w:szCs w:val="28"/>
          <w14:ligatures w14:val="none"/>
        </w:rPr>
        <w:t>I wonder how many Christians today tie “</w:t>
      </w:r>
      <w:r w:rsidRPr="001E03C0">
        <w:rPr>
          <w:rFonts w:eastAsia="Calibri"/>
          <w:b/>
          <w:bCs/>
          <w:i/>
          <w:iCs/>
          <w:kern w:val="0"/>
          <w:szCs w:val="28"/>
          <w14:ligatures w14:val="none"/>
        </w:rPr>
        <w:t>righteousness, self-control, and judgment to come</w:t>
      </w:r>
      <w:r w:rsidRPr="001E03C0">
        <w:rPr>
          <w:rFonts w:eastAsia="Calibri"/>
          <w:kern w:val="0"/>
          <w:szCs w:val="28"/>
          <w14:ligatures w14:val="none"/>
        </w:rPr>
        <w:t>” in with “</w:t>
      </w:r>
      <w:r w:rsidRPr="001E03C0">
        <w:rPr>
          <w:rFonts w:eastAsia="Calibri"/>
          <w:b/>
          <w:bCs/>
          <w:i/>
          <w:iCs/>
          <w:kern w:val="0"/>
          <w:szCs w:val="28"/>
          <w14:ligatures w14:val="none"/>
        </w:rPr>
        <w:t>the faith in Christ</w:t>
      </w:r>
      <w:r w:rsidRPr="001E03C0">
        <w:rPr>
          <w:rFonts w:eastAsia="Calibri"/>
          <w:kern w:val="0"/>
          <w:szCs w:val="28"/>
          <w14:ligatures w14:val="none"/>
        </w:rPr>
        <w:t xml:space="preserve">” message. I think many if not most have such a watered-down weak gospel that no one </w:t>
      </w:r>
      <w:proofErr w:type="gramStart"/>
      <w:r w:rsidRPr="001E03C0">
        <w:rPr>
          <w:rFonts w:eastAsia="Calibri"/>
          <w:kern w:val="0"/>
          <w:szCs w:val="28"/>
          <w14:ligatures w14:val="none"/>
        </w:rPr>
        <w:t>much</w:t>
      </w:r>
      <w:proofErr w:type="gramEnd"/>
      <w:r w:rsidRPr="001E03C0">
        <w:rPr>
          <w:rFonts w:eastAsia="Calibri"/>
          <w:kern w:val="0"/>
          <w:szCs w:val="28"/>
          <w14:ligatures w14:val="none"/>
        </w:rPr>
        <w:t xml:space="preserve"> trembles at it – let alone those in authority. But that was the nature and effects of Paul’s gospel witness. It was powerfully CONVICTING! </w:t>
      </w:r>
    </w:p>
    <w:p w14:paraId="10F42EF7" w14:textId="77777777" w:rsidR="001E03C0" w:rsidRPr="001E03C0" w:rsidRDefault="001E03C0" w:rsidP="001E03C0">
      <w:pPr>
        <w:rPr>
          <w:rFonts w:eastAsia="Calibri"/>
          <w:kern w:val="0"/>
          <w:szCs w:val="28"/>
          <w14:ligatures w14:val="none"/>
        </w:rPr>
      </w:pPr>
    </w:p>
    <w:p w14:paraId="02BA6977" w14:textId="77777777" w:rsidR="001E03C0" w:rsidRPr="001E03C0" w:rsidRDefault="001E03C0" w:rsidP="001E03C0">
      <w:pPr>
        <w:rPr>
          <w:rFonts w:eastAsia="Calibri"/>
          <w:kern w:val="0"/>
          <w:szCs w:val="28"/>
          <w14:ligatures w14:val="none"/>
        </w:rPr>
      </w:pPr>
      <w:r w:rsidRPr="001E03C0">
        <w:rPr>
          <w:rFonts w:eastAsia="Calibri"/>
          <w:kern w:val="0"/>
          <w:szCs w:val="28"/>
          <w14:ligatures w14:val="none"/>
        </w:rPr>
        <w:t xml:space="preserve">I don’t think a Spirit-filled message is one that unrepentant people want to hear. There is pressure to tone it down – to preach a LORDLESS gospel – to preach a soft man-centered gospel that offers salvation without </w:t>
      </w:r>
      <w:r w:rsidRPr="001E03C0">
        <w:rPr>
          <w:rFonts w:eastAsia="Calibri"/>
          <w:kern w:val="0"/>
          <w:szCs w:val="28"/>
          <w14:ligatures w14:val="none"/>
        </w:rPr>
        <w:lastRenderedPageBreak/>
        <w:t xml:space="preserve">repentance. The Church is full of such converts – but are they really converts at all? </w:t>
      </w:r>
    </w:p>
    <w:p w14:paraId="446CB965" w14:textId="77777777" w:rsidR="001E03C0" w:rsidRPr="001E03C0" w:rsidRDefault="001E03C0" w:rsidP="001E03C0">
      <w:pPr>
        <w:rPr>
          <w:rFonts w:eastAsia="Calibri"/>
          <w:kern w:val="0"/>
          <w:szCs w:val="28"/>
          <w14:ligatures w14:val="none"/>
        </w:rPr>
      </w:pPr>
    </w:p>
    <w:p w14:paraId="1A113642" w14:textId="3D10B7A3" w:rsidR="001E03C0" w:rsidRPr="001E03C0" w:rsidRDefault="001E03C0" w:rsidP="001E03C0">
      <w:pPr>
        <w:rPr>
          <w:rFonts w:eastAsia="Calibri"/>
          <w:kern w:val="0"/>
          <w:szCs w:val="28"/>
          <w14:ligatures w14:val="none"/>
        </w:rPr>
      </w:pPr>
      <w:r w:rsidRPr="001E03C0">
        <w:rPr>
          <w:rFonts w:eastAsia="Calibri"/>
          <w:kern w:val="0"/>
          <w:szCs w:val="28"/>
          <w14:ligatures w14:val="none"/>
        </w:rPr>
        <w:t>The true Christ of the Bible is offensive to a Christ-rejecting world. Only in repentance does the rebel lay down his sword and have a</w:t>
      </w:r>
      <w:r>
        <w:rPr>
          <w:rFonts w:eastAsia="Calibri"/>
          <w:kern w:val="0"/>
          <w:szCs w:val="28"/>
          <w14:ligatures w14:val="none"/>
        </w:rPr>
        <w:t xml:space="preserve"> true “</w:t>
      </w:r>
      <w:r w:rsidRPr="001E03C0">
        <w:rPr>
          <w:rFonts w:eastAsia="Calibri"/>
          <w:kern w:val="0"/>
          <w:szCs w:val="28"/>
          <w14:ligatures w14:val="none"/>
        </w:rPr>
        <w:t xml:space="preserve">come to </w:t>
      </w:r>
      <w:proofErr w:type="gramStart"/>
      <w:r w:rsidRPr="001E03C0">
        <w:rPr>
          <w:rFonts w:eastAsia="Calibri"/>
          <w:kern w:val="0"/>
          <w:szCs w:val="28"/>
          <w14:ligatures w14:val="none"/>
        </w:rPr>
        <w:t>Jesus</w:t>
      </w:r>
      <w:proofErr w:type="gramEnd"/>
      <w:r w:rsidRPr="001E03C0">
        <w:rPr>
          <w:rFonts w:eastAsia="Calibri"/>
          <w:kern w:val="0"/>
          <w:szCs w:val="28"/>
          <w14:ligatures w14:val="none"/>
        </w:rPr>
        <w:t xml:space="preserve"> experience.</w:t>
      </w:r>
      <w:r>
        <w:rPr>
          <w:rFonts w:eastAsia="Calibri"/>
          <w:kern w:val="0"/>
          <w:szCs w:val="28"/>
          <w14:ligatures w14:val="none"/>
        </w:rPr>
        <w:t>”</w:t>
      </w:r>
      <w:r w:rsidRPr="001E03C0">
        <w:rPr>
          <w:rFonts w:eastAsia="Calibri"/>
          <w:kern w:val="0"/>
          <w:szCs w:val="28"/>
          <w14:ligatures w14:val="none"/>
        </w:rPr>
        <w:t xml:space="preserve"> Christ is offensive in that He as Savior claims to be the ONLY way. This humbles the pride of man. Christ is offensive in that He as Lord calls for sold out allegiance to Him above all else. This humbles the pride of man. </w:t>
      </w:r>
    </w:p>
    <w:p w14:paraId="215B2EF0" w14:textId="77777777" w:rsidR="001E03C0" w:rsidRPr="001E03C0" w:rsidRDefault="001E03C0" w:rsidP="001E03C0">
      <w:pPr>
        <w:rPr>
          <w:rFonts w:eastAsia="Calibri"/>
          <w:kern w:val="0"/>
          <w:szCs w:val="28"/>
          <w14:ligatures w14:val="none"/>
        </w:rPr>
      </w:pPr>
    </w:p>
    <w:p w14:paraId="42246010" w14:textId="77777777" w:rsidR="001E03C0" w:rsidRPr="001E03C0" w:rsidRDefault="001E03C0" w:rsidP="001E03C0">
      <w:pPr>
        <w:ind w:left="720"/>
        <w:rPr>
          <w:rFonts w:eastAsia="Calibri"/>
          <w:kern w:val="0"/>
          <w:szCs w:val="28"/>
          <w14:ligatures w14:val="none"/>
        </w:rPr>
      </w:pPr>
      <w:r w:rsidRPr="001E03C0">
        <w:rPr>
          <w:rFonts w:eastAsia="Calibri"/>
          <w:kern w:val="0"/>
          <w:szCs w:val="28"/>
          <w14:ligatures w14:val="none"/>
        </w:rPr>
        <w:t xml:space="preserve">In a naval battle the Admiral Lord Nelson, commander of the British navy, defeated the French. The French admiral came on board Lord Nelson’s ship to surrender. He walked up there in </w:t>
      </w:r>
      <w:proofErr w:type="gramStart"/>
      <w:r w:rsidRPr="001E03C0">
        <w:rPr>
          <w:rFonts w:eastAsia="Calibri"/>
          <w:kern w:val="0"/>
          <w:szCs w:val="28"/>
          <w14:ligatures w14:val="none"/>
        </w:rPr>
        <w:t>all of</w:t>
      </w:r>
      <w:proofErr w:type="gramEnd"/>
      <w:r w:rsidRPr="001E03C0">
        <w:rPr>
          <w:rFonts w:eastAsia="Calibri"/>
          <w:kern w:val="0"/>
          <w:szCs w:val="28"/>
          <w14:ligatures w14:val="none"/>
        </w:rPr>
        <w:t xml:space="preserve"> his regalia, with his sword swinging by his side. As he approached Nelson smilingly, with his sword swinging at his side. </w:t>
      </w:r>
      <w:r w:rsidRPr="001E03C0">
        <w:rPr>
          <w:rFonts w:eastAsia="Calibri"/>
          <w:b/>
          <w:bCs/>
          <w:i/>
          <w:iCs/>
          <w:kern w:val="0"/>
          <w:szCs w:val="28"/>
          <w14:ligatures w14:val="none"/>
        </w:rPr>
        <w:t>He held out his hand to the victor</w:t>
      </w:r>
      <w:r w:rsidRPr="001E03C0">
        <w:rPr>
          <w:rFonts w:eastAsia="Calibri"/>
          <w:kern w:val="0"/>
          <w:szCs w:val="28"/>
          <w14:ligatures w14:val="none"/>
        </w:rPr>
        <w:t xml:space="preserve">. Nelson made no response to this gesture but said quietly, </w:t>
      </w:r>
      <w:r w:rsidRPr="001E03C0">
        <w:rPr>
          <w:rFonts w:eastAsia="Calibri"/>
          <w:b/>
          <w:bCs/>
          <w:i/>
          <w:iCs/>
          <w:kern w:val="0"/>
          <w:szCs w:val="28"/>
          <w14:ligatures w14:val="none"/>
        </w:rPr>
        <w:t>“Your sword first, sir.”</w:t>
      </w:r>
      <w:r w:rsidRPr="001E03C0">
        <w:rPr>
          <w:rFonts w:eastAsia="Calibri"/>
          <w:kern w:val="0"/>
          <w:szCs w:val="28"/>
          <w14:ligatures w14:val="none"/>
        </w:rPr>
        <w:t xml:space="preserve"> Laying down the sword was a visible token of surrender. That came FIRST – then the </w:t>
      </w:r>
      <w:proofErr w:type="gramStart"/>
      <w:r w:rsidRPr="001E03C0">
        <w:rPr>
          <w:rFonts w:eastAsia="Calibri"/>
          <w:kern w:val="0"/>
          <w:szCs w:val="28"/>
          <w14:ligatures w14:val="none"/>
        </w:rPr>
        <w:t>hand shake</w:t>
      </w:r>
      <w:proofErr w:type="gramEnd"/>
      <w:r w:rsidRPr="001E03C0">
        <w:rPr>
          <w:rFonts w:eastAsia="Calibri"/>
          <w:kern w:val="0"/>
          <w:szCs w:val="28"/>
          <w14:ligatures w14:val="none"/>
        </w:rPr>
        <w:t xml:space="preserve">. </w:t>
      </w:r>
    </w:p>
    <w:p w14:paraId="08862C78" w14:textId="77777777" w:rsidR="001E03C0" w:rsidRPr="001E03C0" w:rsidRDefault="001E03C0" w:rsidP="001E03C0">
      <w:pPr>
        <w:rPr>
          <w:rFonts w:eastAsia="Calibri"/>
          <w:kern w:val="0"/>
          <w:szCs w:val="28"/>
          <w14:ligatures w14:val="none"/>
        </w:rPr>
      </w:pPr>
    </w:p>
    <w:p w14:paraId="1E64A53A" w14:textId="77777777" w:rsidR="001E03C0" w:rsidRPr="001E03C0" w:rsidRDefault="001E03C0" w:rsidP="001E03C0">
      <w:pPr>
        <w:rPr>
          <w:rFonts w:eastAsia="Calibri"/>
          <w:kern w:val="0"/>
          <w:szCs w:val="28"/>
          <w14:ligatures w14:val="none"/>
        </w:rPr>
      </w:pPr>
      <w:r w:rsidRPr="001E03C0">
        <w:rPr>
          <w:rFonts w:eastAsia="Calibri"/>
          <w:kern w:val="0"/>
          <w:szCs w:val="28"/>
          <w14:ligatures w14:val="none"/>
        </w:rPr>
        <w:t>In like manner we must FIRST in repentance lay down the sword of our rebellion and self-will.</w:t>
      </w:r>
    </w:p>
    <w:p w14:paraId="16236D4D" w14:textId="77777777" w:rsidR="001E03C0" w:rsidRPr="001E03C0" w:rsidRDefault="001E03C0" w:rsidP="001E03C0">
      <w:pPr>
        <w:rPr>
          <w:rFonts w:eastAsia="Calibri"/>
          <w:kern w:val="0"/>
          <w:szCs w:val="28"/>
          <w14:ligatures w14:val="none"/>
        </w:rPr>
      </w:pPr>
    </w:p>
    <w:p w14:paraId="0796979E" w14:textId="77777777" w:rsidR="001E03C0" w:rsidRPr="001E03C0" w:rsidRDefault="001E03C0" w:rsidP="001E03C0">
      <w:pPr>
        <w:ind w:left="720"/>
        <w:rPr>
          <w:rFonts w:eastAsia="Calibri"/>
          <w:kern w:val="0"/>
          <w:szCs w:val="28"/>
          <w14:ligatures w14:val="none"/>
        </w:rPr>
      </w:pPr>
      <w:r w:rsidRPr="001E03C0">
        <w:rPr>
          <w:rFonts w:eastAsia="Calibri"/>
          <w:i/>
          <w:iCs/>
          <w:kern w:val="0"/>
          <w:szCs w:val="28"/>
          <w14:ligatures w14:val="none"/>
        </w:rPr>
        <w:t>Make me a captive, Lord,</w:t>
      </w:r>
      <w:r w:rsidRPr="001E03C0">
        <w:rPr>
          <w:rFonts w:eastAsia="Calibri"/>
          <w:i/>
          <w:iCs/>
          <w:kern w:val="0"/>
          <w:szCs w:val="28"/>
          <w14:ligatures w14:val="none"/>
        </w:rPr>
        <w:br/>
        <w:t>And then I shall be free,</w:t>
      </w:r>
      <w:r w:rsidRPr="001E03C0">
        <w:rPr>
          <w:rFonts w:eastAsia="Calibri"/>
          <w:i/>
          <w:iCs/>
          <w:kern w:val="0"/>
          <w:szCs w:val="28"/>
          <w14:ligatures w14:val="none"/>
        </w:rPr>
        <w:br/>
        <w:t>Force me to render up my sword</w:t>
      </w:r>
      <w:r w:rsidRPr="001E03C0">
        <w:rPr>
          <w:rFonts w:eastAsia="Calibri"/>
          <w:i/>
          <w:iCs/>
          <w:kern w:val="0"/>
          <w:szCs w:val="28"/>
          <w14:ligatures w14:val="none"/>
        </w:rPr>
        <w:br/>
        <w:t>And I shall conqueror be.</w:t>
      </w:r>
      <w:r w:rsidRPr="001E03C0">
        <w:rPr>
          <w:rFonts w:eastAsia="Calibri"/>
          <w:i/>
          <w:iCs/>
          <w:kern w:val="0"/>
          <w:szCs w:val="28"/>
          <w14:ligatures w14:val="none"/>
        </w:rPr>
        <w:br/>
        <w:t>(George Matheson)</w:t>
      </w:r>
    </w:p>
    <w:p w14:paraId="374329F8" w14:textId="77777777" w:rsidR="001E03C0" w:rsidRPr="001E03C0" w:rsidRDefault="001E03C0" w:rsidP="001E03C0">
      <w:pPr>
        <w:rPr>
          <w:rFonts w:eastAsia="Calibri"/>
          <w:kern w:val="0"/>
          <w:szCs w:val="28"/>
          <w14:ligatures w14:val="none"/>
        </w:rPr>
      </w:pPr>
    </w:p>
    <w:p w14:paraId="26ADD0F5" w14:textId="77777777" w:rsidR="001E03C0" w:rsidRPr="001E03C0" w:rsidRDefault="001E03C0" w:rsidP="001E03C0">
      <w:pPr>
        <w:rPr>
          <w:rFonts w:eastAsia="Calibri"/>
          <w:kern w:val="0"/>
          <w:szCs w:val="28"/>
          <w14:ligatures w14:val="none"/>
        </w:rPr>
      </w:pPr>
      <w:r w:rsidRPr="001E03C0">
        <w:rPr>
          <w:rFonts w:eastAsia="Calibri"/>
          <w:kern w:val="0"/>
          <w:szCs w:val="28"/>
          <w14:ligatures w14:val="none"/>
        </w:rPr>
        <w:t xml:space="preserve">Christ is the most wonderful loving person ever and yet He is the most offensive person ever for those who don’t accept Him on His terms. No wonder the world is hostile! It’s Christ’s way or the way to hell! </w:t>
      </w:r>
    </w:p>
    <w:p w14:paraId="753613E1" w14:textId="77777777" w:rsidR="001E03C0" w:rsidRPr="001E03C0" w:rsidRDefault="001E03C0" w:rsidP="001E03C0">
      <w:pPr>
        <w:rPr>
          <w:rFonts w:eastAsia="Calibri"/>
          <w:kern w:val="0"/>
          <w:szCs w:val="28"/>
          <w14:ligatures w14:val="none"/>
        </w:rPr>
      </w:pPr>
    </w:p>
    <w:p w14:paraId="436BFD87" w14:textId="524D2588" w:rsidR="001E03C0" w:rsidRPr="001E03C0" w:rsidRDefault="001E03C0" w:rsidP="001E03C0">
      <w:pPr>
        <w:rPr>
          <w:rFonts w:eastAsia="Calibri"/>
          <w:kern w:val="0"/>
          <w:szCs w:val="28"/>
          <w14:ligatures w14:val="none"/>
        </w:rPr>
      </w:pPr>
      <w:r w:rsidRPr="001E03C0">
        <w:rPr>
          <w:rFonts w:eastAsia="Calibri"/>
          <w:kern w:val="0"/>
          <w:szCs w:val="28"/>
          <w14:ligatures w14:val="none"/>
        </w:rPr>
        <w:t>Some have tried to apply verse</w:t>
      </w:r>
      <w:r>
        <w:rPr>
          <w:rFonts w:eastAsia="Calibri"/>
          <w:kern w:val="0"/>
          <w:szCs w:val="28"/>
          <w14:ligatures w14:val="none"/>
        </w:rPr>
        <w:t>s</w:t>
      </w:r>
      <w:r w:rsidRPr="001E03C0">
        <w:rPr>
          <w:rFonts w:eastAsia="Calibri"/>
          <w:kern w:val="0"/>
          <w:szCs w:val="28"/>
          <w14:ligatures w14:val="none"/>
        </w:rPr>
        <w:t xml:space="preserve"> 19-20 to sermon preparation (or lack thereof) claiming God will give them what they need to say when they need to say it. </w:t>
      </w:r>
    </w:p>
    <w:p w14:paraId="20E9F0D9" w14:textId="77777777" w:rsidR="001E03C0" w:rsidRPr="001E03C0" w:rsidRDefault="001E03C0" w:rsidP="001E03C0">
      <w:pPr>
        <w:rPr>
          <w:rFonts w:eastAsia="Calibri"/>
          <w:kern w:val="0"/>
          <w:sz w:val="16"/>
          <w:szCs w:val="16"/>
          <w14:ligatures w14:val="none"/>
        </w:rPr>
      </w:pPr>
    </w:p>
    <w:p w14:paraId="49C96F47" w14:textId="6EAA5BD6" w:rsidR="001E03C0" w:rsidRPr="001E03C0" w:rsidRDefault="001E03C0" w:rsidP="001E03C0">
      <w:pPr>
        <w:ind w:left="720"/>
        <w:rPr>
          <w:rFonts w:eastAsia="Calibri"/>
          <w:kern w:val="0"/>
          <w:szCs w:val="28"/>
          <w14:ligatures w14:val="none"/>
        </w:rPr>
      </w:pPr>
      <w:r>
        <w:rPr>
          <w:rFonts w:eastAsia="Calibri"/>
          <w:kern w:val="0"/>
          <w:szCs w:val="28"/>
          <w14:ligatures w14:val="none"/>
        </w:rPr>
        <w:t>“</w:t>
      </w:r>
      <w:r w:rsidRPr="001E03C0">
        <w:rPr>
          <w:rFonts w:eastAsia="Calibri"/>
          <w:kern w:val="0"/>
          <w:szCs w:val="28"/>
          <w14:ligatures w14:val="none"/>
        </w:rPr>
        <w:t xml:space="preserve">When I was in seminary, a fellow student, who was a little odd in more ways than one, believed that he should preach without any preparation. A friend and I decided one night that we would go and hear him preach. Well, it was painfully obvious that he had not prepared his message. On the way back to the seminary, my friend, who had even more nerve than I asked him, </w:t>
      </w:r>
      <w:r>
        <w:rPr>
          <w:rFonts w:eastAsia="Calibri"/>
          <w:kern w:val="0"/>
          <w:szCs w:val="28"/>
          <w14:ligatures w14:val="none"/>
        </w:rPr>
        <w:t>‘</w:t>
      </w:r>
      <w:r w:rsidRPr="001E03C0">
        <w:rPr>
          <w:rFonts w:eastAsia="Calibri"/>
          <w:kern w:val="0"/>
          <w:szCs w:val="28"/>
          <w14:ligatures w14:val="none"/>
        </w:rPr>
        <w:t>Did you prepare that message tonight?</w:t>
      </w:r>
      <w:r>
        <w:rPr>
          <w:rFonts w:eastAsia="Calibri"/>
          <w:kern w:val="0"/>
          <w:szCs w:val="28"/>
          <w14:ligatures w14:val="none"/>
        </w:rPr>
        <w:t>’</w:t>
      </w:r>
      <w:r w:rsidRPr="001E03C0">
        <w:rPr>
          <w:rFonts w:eastAsia="Calibri"/>
          <w:kern w:val="0"/>
          <w:szCs w:val="28"/>
          <w14:ligatures w14:val="none"/>
        </w:rPr>
        <w:t xml:space="preserve"> </w:t>
      </w:r>
      <w:r>
        <w:rPr>
          <w:rFonts w:eastAsia="Calibri"/>
          <w:kern w:val="0"/>
          <w:szCs w:val="28"/>
          <w14:ligatures w14:val="none"/>
        </w:rPr>
        <w:t>‘</w:t>
      </w:r>
      <w:r w:rsidRPr="001E03C0">
        <w:rPr>
          <w:rFonts w:eastAsia="Calibri"/>
          <w:kern w:val="0"/>
          <w:szCs w:val="28"/>
          <w14:ligatures w14:val="none"/>
        </w:rPr>
        <w:t>Of course, I didn’t!</w:t>
      </w:r>
      <w:r>
        <w:rPr>
          <w:rFonts w:eastAsia="Calibri"/>
          <w:kern w:val="0"/>
          <w:szCs w:val="28"/>
          <w14:ligatures w14:val="none"/>
        </w:rPr>
        <w:t>’</w:t>
      </w:r>
      <w:r w:rsidRPr="001E03C0">
        <w:rPr>
          <w:rFonts w:eastAsia="Calibri"/>
          <w:kern w:val="0"/>
          <w:szCs w:val="28"/>
          <w14:ligatures w14:val="none"/>
        </w:rPr>
        <w:t xml:space="preserve"> “Well, how did you get it?” </w:t>
      </w:r>
      <w:r>
        <w:rPr>
          <w:rFonts w:eastAsia="Calibri"/>
          <w:kern w:val="0"/>
          <w:szCs w:val="28"/>
          <w14:ligatures w14:val="none"/>
        </w:rPr>
        <w:t>‘</w:t>
      </w:r>
      <w:r w:rsidRPr="001E03C0">
        <w:rPr>
          <w:rFonts w:eastAsia="Calibri"/>
          <w:kern w:val="0"/>
          <w:szCs w:val="28"/>
          <w14:ligatures w14:val="none"/>
        </w:rPr>
        <w:t>The Spirit of God gave it to me.</w:t>
      </w:r>
      <w:r>
        <w:rPr>
          <w:rFonts w:eastAsia="Calibri"/>
          <w:kern w:val="0"/>
          <w:szCs w:val="28"/>
          <w14:ligatures w14:val="none"/>
        </w:rPr>
        <w:t>’</w:t>
      </w:r>
      <w:r w:rsidRPr="001E03C0">
        <w:rPr>
          <w:rFonts w:eastAsia="Calibri"/>
          <w:kern w:val="0"/>
          <w:szCs w:val="28"/>
          <w14:ligatures w14:val="none"/>
        </w:rPr>
        <w:t xml:space="preserve"> My friend said to him, </w:t>
      </w:r>
      <w:r>
        <w:rPr>
          <w:rFonts w:eastAsia="Calibri"/>
          <w:kern w:val="0"/>
          <w:szCs w:val="28"/>
          <w14:ligatures w14:val="none"/>
        </w:rPr>
        <w:t>‘</w:t>
      </w:r>
      <w:r w:rsidRPr="001E03C0">
        <w:rPr>
          <w:rFonts w:eastAsia="Calibri"/>
          <w:kern w:val="0"/>
          <w:szCs w:val="28"/>
          <w14:ligatures w14:val="none"/>
        </w:rPr>
        <w:t xml:space="preserve">I don’t think you ought to blame that message on the Holy </w:t>
      </w:r>
      <w:proofErr w:type="gramStart"/>
      <w:r w:rsidRPr="001E03C0">
        <w:rPr>
          <w:rFonts w:eastAsia="Calibri"/>
          <w:kern w:val="0"/>
          <w:szCs w:val="28"/>
          <w14:ligatures w14:val="none"/>
        </w:rPr>
        <w:t>Spirit!</w:t>
      </w:r>
      <w:r>
        <w:rPr>
          <w:rFonts w:eastAsia="Calibri"/>
          <w:kern w:val="0"/>
          <w:szCs w:val="28"/>
          <w14:ligatures w14:val="none"/>
        </w:rPr>
        <w:t>’”</w:t>
      </w:r>
      <w:proofErr w:type="gramEnd"/>
      <w:r w:rsidRPr="001E03C0">
        <w:rPr>
          <w:rFonts w:eastAsia="Calibri"/>
          <w:kern w:val="0"/>
          <w:szCs w:val="28"/>
          <w14:ligatures w14:val="none"/>
        </w:rPr>
        <w:t xml:space="preserve"> </w:t>
      </w:r>
    </w:p>
    <w:p w14:paraId="4FBEC458" w14:textId="77777777" w:rsidR="001E03C0" w:rsidRPr="001E03C0" w:rsidRDefault="001E03C0" w:rsidP="001E03C0">
      <w:pPr>
        <w:ind w:left="720"/>
        <w:rPr>
          <w:rFonts w:eastAsia="Calibri"/>
          <w:kern w:val="0"/>
          <w:szCs w:val="28"/>
          <w14:ligatures w14:val="none"/>
        </w:rPr>
      </w:pPr>
      <w:r w:rsidRPr="001E03C0">
        <w:rPr>
          <w:rFonts w:eastAsia="Calibri"/>
          <w:kern w:val="0"/>
          <w:szCs w:val="28"/>
          <w14:ligatures w14:val="none"/>
        </w:rPr>
        <w:lastRenderedPageBreak/>
        <w:t xml:space="preserve">                                                      – </w:t>
      </w:r>
      <w:r w:rsidRPr="001E03C0">
        <w:rPr>
          <w:rFonts w:eastAsia="Calibri"/>
          <w:b/>
          <w:bCs/>
          <w:i/>
          <w:iCs/>
          <w:kern w:val="0"/>
          <w:szCs w:val="28"/>
          <w14:ligatures w14:val="none"/>
        </w:rPr>
        <w:t>J. Vernon McGee</w:t>
      </w:r>
    </w:p>
    <w:p w14:paraId="647F3DBB" w14:textId="77777777" w:rsidR="001E03C0" w:rsidRPr="001E03C0" w:rsidRDefault="001E03C0" w:rsidP="001E03C0">
      <w:pPr>
        <w:rPr>
          <w:rFonts w:eastAsia="Calibri"/>
          <w:b/>
          <w:bCs/>
          <w:kern w:val="0"/>
          <w:sz w:val="16"/>
          <w:szCs w:val="16"/>
          <w14:ligatures w14:val="none"/>
        </w:rPr>
      </w:pPr>
    </w:p>
    <w:p w14:paraId="00702001" w14:textId="77777777" w:rsidR="001E03C0" w:rsidRPr="001E03C0" w:rsidRDefault="001E03C0" w:rsidP="001E03C0">
      <w:pPr>
        <w:rPr>
          <w:rFonts w:eastAsia="Calibri"/>
          <w:kern w:val="0"/>
          <w:szCs w:val="28"/>
          <w14:ligatures w14:val="none"/>
        </w:rPr>
      </w:pPr>
      <w:r w:rsidRPr="001E03C0">
        <w:rPr>
          <w:rFonts w:eastAsia="Calibri"/>
          <w:kern w:val="0"/>
          <w:szCs w:val="28"/>
          <w14:ligatures w14:val="none"/>
        </w:rPr>
        <w:t xml:space="preserve">There is a specific context here in Matthew 10 related to persecution and prison. In that sort of context gives you what to say when you need it. But for normal teaching and preaching God expects the hard work of preparation to be put in. </w:t>
      </w:r>
    </w:p>
    <w:p w14:paraId="35F31919" w14:textId="77777777" w:rsidR="001E03C0" w:rsidRDefault="001E03C0" w:rsidP="001E03C0">
      <w:pPr>
        <w:ind w:left="720"/>
        <w:rPr>
          <w:rFonts w:eastAsia="Calibri"/>
          <w:b/>
          <w:bCs/>
          <w:kern w:val="0"/>
          <w:szCs w:val="28"/>
          <w14:ligatures w14:val="none"/>
        </w:rPr>
      </w:pPr>
    </w:p>
    <w:p w14:paraId="5743D871" w14:textId="18920C6B" w:rsidR="001E03C0" w:rsidRPr="001E03C0" w:rsidRDefault="001E03C0" w:rsidP="001E03C0">
      <w:pPr>
        <w:ind w:left="720"/>
        <w:rPr>
          <w:rFonts w:eastAsia="Calibri"/>
          <w:kern w:val="0"/>
          <w:szCs w:val="28"/>
          <w14:ligatures w14:val="none"/>
        </w:rPr>
      </w:pPr>
      <w:r w:rsidRPr="001E03C0">
        <w:rPr>
          <w:rFonts w:eastAsia="Calibri"/>
          <w:b/>
          <w:bCs/>
          <w:kern w:val="0"/>
          <w:szCs w:val="28"/>
          <w14:ligatures w14:val="none"/>
        </w:rPr>
        <w:t>2 Timothy 2:15 (NKJV)</w:t>
      </w:r>
      <w:r w:rsidRPr="001E03C0">
        <w:rPr>
          <w:rFonts w:eastAsia="Calibri"/>
          <w:kern w:val="0"/>
          <w:szCs w:val="28"/>
          <w14:ligatures w14:val="none"/>
        </w:rPr>
        <w:t xml:space="preserve"> </w:t>
      </w:r>
    </w:p>
    <w:p w14:paraId="60D341CA" w14:textId="77777777" w:rsidR="001E03C0" w:rsidRPr="001E03C0" w:rsidRDefault="001E03C0" w:rsidP="001E03C0">
      <w:pPr>
        <w:ind w:left="720"/>
        <w:rPr>
          <w:rFonts w:eastAsia="Calibri"/>
          <w:kern w:val="0"/>
          <w:szCs w:val="28"/>
          <w14:ligatures w14:val="none"/>
        </w:rPr>
      </w:pPr>
      <w:r w:rsidRPr="001E03C0">
        <w:rPr>
          <w:rFonts w:eastAsia="Calibri"/>
          <w:b/>
          <w:bCs/>
          <w:kern w:val="0"/>
          <w:szCs w:val="28"/>
          <w:lang w:val="en"/>
          <w14:ligatures w14:val="none"/>
        </w:rPr>
        <w:t>15</w:t>
      </w:r>
      <w:r w:rsidRPr="001E03C0">
        <w:rPr>
          <w:rFonts w:eastAsia="Calibri"/>
          <w:kern w:val="0"/>
          <w:szCs w:val="28"/>
          <w:lang w:val="en"/>
          <w14:ligatures w14:val="none"/>
        </w:rPr>
        <w:t xml:space="preserve"> </w:t>
      </w:r>
      <w:r w:rsidRPr="001E03C0">
        <w:rPr>
          <w:rFonts w:eastAsia="Calibri"/>
          <w:kern w:val="0"/>
          <w:szCs w:val="28"/>
          <w14:ligatures w14:val="none"/>
        </w:rPr>
        <w:t xml:space="preserve">Be diligent to present yourself approved to God, </w:t>
      </w:r>
      <w:r w:rsidRPr="001E03C0">
        <w:rPr>
          <w:rFonts w:eastAsia="Calibri"/>
          <w:b/>
          <w:bCs/>
          <w:kern w:val="0"/>
          <w:szCs w:val="28"/>
          <w:u w:val="single"/>
          <w14:ligatures w14:val="none"/>
        </w:rPr>
        <w:t>a worker</w:t>
      </w:r>
      <w:r w:rsidRPr="001E03C0">
        <w:rPr>
          <w:rFonts w:eastAsia="Calibri"/>
          <w:kern w:val="0"/>
          <w:szCs w:val="28"/>
          <w14:ligatures w14:val="none"/>
        </w:rPr>
        <w:t xml:space="preserve"> who does not need to be ashamed, </w:t>
      </w:r>
      <w:r w:rsidRPr="001E03C0">
        <w:rPr>
          <w:rFonts w:eastAsia="Calibri"/>
          <w:b/>
          <w:bCs/>
          <w:kern w:val="0"/>
          <w:szCs w:val="28"/>
          <w:u w:val="single"/>
          <w14:ligatures w14:val="none"/>
        </w:rPr>
        <w:t>rightly dividing the word of truth.</w:t>
      </w:r>
      <w:r w:rsidRPr="001E03C0">
        <w:rPr>
          <w:rFonts w:eastAsia="Calibri"/>
          <w:kern w:val="0"/>
          <w:szCs w:val="28"/>
          <w14:ligatures w14:val="none"/>
        </w:rPr>
        <w:t xml:space="preserve"> </w:t>
      </w:r>
    </w:p>
    <w:p w14:paraId="238FBAF3" w14:textId="77777777" w:rsidR="001E03C0" w:rsidRPr="001E03C0" w:rsidRDefault="001E03C0" w:rsidP="001E03C0">
      <w:pPr>
        <w:ind w:left="720"/>
        <w:rPr>
          <w:rFonts w:eastAsia="Calibri"/>
          <w:kern w:val="0"/>
          <w:szCs w:val="28"/>
          <w14:ligatures w14:val="none"/>
        </w:rPr>
      </w:pPr>
    </w:p>
    <w:p w14:paraId="5C03CA93" w14:textId="77777777" w:rsidR="001E03C0" w:rsidRPr="001E03C0" w:rsidRDefault="001E03C0" w:rsidP="001E03C0">
      <w:pPr>
        <w:ind w:left="720"/>
        <w:rPr>
          <w:rFonts w:eastAsia="Calibri"/>
          <w:kern w:val="0"/>
          <w:szCs w:val="28"/>
          <w14:ligatures w14:val="none"/>
        </w:rPr>
      </w:pPr>
      <w:r w:rsidRPr="001E03C0">
        <w:rPr>
          <w:rFonts w:eastAsia="Calibri"/>
          <w:b/>
          <w:bCs/>
          <w:kern w:val="0"/>
          <w:szCs w:val="28"/>
          <w14:ligatures w14:val="none"/>
        </w:rPr>
        <w:t>1 Timothy 5:17 (NKJV)</w:t>
      </w:r>
      <w:r w:rsidRPr="001E03C0">
        <w:rPr>
          <w:rFonts w:eastAsia="Calibri"/>
          <w:kern w:val="0"/>
          <w:szCs w:val="28"/>
          <w14:ligatures w14:val="none"/>
        </w:rPr>
        <w:t xml:space="preserve"> </w:t>
      </w:r>
    </w:p>
    <w:p w14:paraId="187F627D" w14:textId="77777777" w:rsidR="001E03C0" w:rsidRPr="001E03C0" w:rsidRDefault="001E03C0" w:rsidP="001E03C0">
      <w:pPr>
        <w:ind w:left="720"/>
        <w:rPr>
          <w:rFonts w:eastAsia="Calibri"/>
          <w:kern w:val="0"/>
          <w:szCs w:val="28"/>
          <w14:ligatures w14:val="none"/>
        </w:rPr>
      </w:pPr>
      <w:r w:rsidRPr="001E03C0">
        <w:rPr>
          <w:rFonts w:eastAsia="Calibri"/>
          <w:b/>
          <w:bCs/>
          <w:kern w:val="0"/>
          <w:szCs w:val="28"/>
          <w:lang w:val="en"/>
          <w14:ligatures w14:val="none"/>
        </w:rPr>
        <w:t>17</w:t>
      </w:r>
      <w:r w:rsidRPr="001E03C0">
        <w:rPr>
          <w:rFonts w:eastAsia="Calibri"/>
          <w:kern w:val="0"/>
          <w:szCs w:val="28"/>
          <w:lang w:val="en"/>
          <w14:ligatures w14:val="none"/>
        </w:rPr>
        <w:t xml:space="preserve"> </w:t>
      </w:r>
      <w:r w:rsidRPr="001E03C0">
        <w:rPr>
          <w:rFonts w:eastAsia="Calibri"/>
          <w:kern w:val="0"/>
          <w:szCs w:val="28"/>
          <w14:ligatures w14:val="none"/>
        </w:rPr>
        <w:t xml:space="preserve">Let the elders who rule well be counted worthy of double honor, especially those who </w:t>
      </w:r>
      <w:r w:rsidRPr="001E03C0">
        <w:rPr>
          <w:rFonts w:eastAsia="Calibri"/>
          <w:b/>
          <w:bCs/>
          <w:kern w:val="0"/>
          <w:szCs w:val="28"/>
          <w:u w:val="single"/>
          <w14:ligatures w14:val="none"/>
        </w:rPr>
        <w:t>labor in the word and doctrine</w:t>
      </w:r>
      <w:r w:rsidRPr="001E03C0">
        <w:rPr>
          <w:rFonts w:eastAsia="Calibri"/>
          <w:kern w:val="0"/>
          <w:szCs w:val="28"/>
          <w14:ligatures w14:val="none"/>
        </w:rPr>
        <w:t xml:space="preserve">. </w:t>
      </w:r>
    </w:p>
    <w:p w14:paraId="69F21D44" w14:textId="77777777" w:rsidR="001E03C0" w:rsidRPr="001E03C0" w:rsidRDefault="001E03C0" w:rsidP="001E03C0">
      <w:pPr>
        <w:rPr>
          <w:rFonts w:eastAsia="Calibri"/>
          <w:kern w:val="0"/>
          <w:szCs w:val="28"/>
          <w14:ligatures w14:val="none"/>
        </w:rPr>
      </w:pPr>
    </w:p>
    <w:p w14:paraId="08599AF7" w14:textId="55653A7B" w:rsidR="001E03C0" w:rsidRPr="001E03C0" w:rsidRDefault="001E03C0" w:rsidP="001E03C0">
      <w:pPr>
        <w:ind w:left="720"/>
        <w:rPr>
          <w:rFonts w:eastAsia="Calibri"/>
          <w:kern w:val="0"/>
          <w:szCs w:val="28"/>
          <w14:ligatures w14:val="none"/>
        </w:rPr>
      </w:pPr>
      <w:r>
        <w:rPr>
          <w:rFonts w:eastAsia="Calibri"/>
          <w:kern w:val="0"/>
          <w:szCs w:val="28"/>
          <w14:ligatures w14:val="none"/>
        </w:rPr>
        <w:t>“</w:t>
      </w:r>
      <w:r w:rsidRPr="001E03C0">
        <w:rPr>
          <w:rFonts w:eastAsia="Calibri"/>
          <w:kern w:val="0"/>
          <w:szCs w:val="28"/>
          <w14:ligatures w14:val="none"/>
        </w:rPr>
        <w:t>If we are to divide the word of Truth rightly, then we must be very diligent about studying it. There is no shortcut. Only as we master the Word of God are we made adequate, equipped for every good work (2 Tim. 3:17). That is the essence and goal of discernment.</w:t>
      </w:r>
      <w:r>
        <w:rPr>
          <w:rFonts w:eastAsia="Calibri"/>
          <w:kern w:val="0"/>
          <w:szCs w:val="28"/>
          <w14:ligatures w14:val="none"/>
        </w:rPr>
        <w:t>”</w:t>
      </w:r>
      <w:r w:rsidRPr="001E03C0">
        <w:rPr>
          <w:rFonts w:eastAsia="Calibri"/>
          <w:kern w:val="0"/>
          <w:szCs w:val="28"/>
          <w14:ligatures w14:val="none"/>
        </w:rPr>
        <w:t xml:space="preserve"> </w:t>
      </w:r>
    </w:p>
    <w:p w14:paraId="709AA05D" w14:textId="77777777" w:rsidR="001E03C0" w:rsidRPr="001E03C0" w:rsidRDefault="001E03C0" w:rsidP="001E03C0">
      <w:pPr>
        <w:ind w:left="720"/>
        <w:rPr>
          <w:rFonts w:eastAsia="Calibri"/>
          <w:b/>
          <w:bCs/>
          <w:i/>
          <w:iCs/>
          <w:kern w:val="0"/>
          <w:szCs w:val="28"/>
          <w14:ligatures w14:val="none"/>
        </w:rPr>
      </w:pPr>
      <w:r w:rsidRPr="001E03C0">
        <w:rPr>
          <w:rFonts w:eastAsia="Calibri"/>
          <w:kern w:val="0"/>
          <w:szCs w:val="28"/>
          <w14:ligatures w14:val="none"/>
        </w:rPr>
        <w:t xml:space="preserve">                                                         – </w:t>
      </w:r>
      <w:r w:rsidRPr="001E03C0">
        <w:rPr>
          <w:rFonts w:eastAsia="Calibri"/>
          <w:b/>
          <w:bCs/>
          <w:i/>
          <w:iCs/>
          <w:kern w:val="0"/>
          <w:szCs w:val="28"/>
          <w14:ligatures w14:val="none"/>
        </w:rPr>
        <w:t>John MacArthur</w:t>
      </w:r>
    </w:p>
    <w:p w14:paraId="73F98439" w14:textId="77777777" w:rsidR="007F7D73" w:rsidRDefault="007F7D73"/>
    <w:sectPr w:rsidR="007F7D73" w:rsidSect="00116FF4">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3C0"/>
    <w:rsid w:val="00051772"/>
    <w:rsid w:val="00116FF4"/>
    <w:rsid w:val="001E03C0"/>
    <w:rsid w:val="007F7D73"/>
    <w:rsid w:val="008D3C9E"/>
    <w:rsid w:val="00A2083D"/>
    <w:rsid w:val="00BC63EF"/>
    <w:rsid w:val="00CB5CA0"/>
    <w:rsid w:val="00DC1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458D3"/>
  <w15:chartTrackingRefBased/>
  <w15:docId w15:val="{1FC05324-C9B6-402D-8AE9-D5B95E3B4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8"/>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03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03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03C0"/>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1E03C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E03C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E03C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E03C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E03C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E03C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03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03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03C0"/>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1E03C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E03C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E03C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E03C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E03C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E03C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E03C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03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03C0"/>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1E03C0"/>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1E03C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E03C0"/>
    <w:rPr>
      <w:i/>
      <w:iCs/>
      <w:color w:val="404040" w:themeColor="text1" w:themeTint="BF"/>
    </w:rPr>
  </w:style>
  <w:style w:type="paragraph" w:styleId="ListParagraph">
    <w:name w:val="List Paragraph"/>
    <w:basedOn w:val="Normal"/>
    <w:uiPriority w:val="34"/>
    <w:qFormat/>
    <w:rsid w:val="001E03C0"/>
    <w:pPr>
      <w:ind w:left="720"/>
      <w:contextualSpacing/>
    </w:pPr>
  </w:style>
  <w:style w:type="character" w:styleId="IntenseEmphasis">
    <w:name w:val="Intense Emphasis"/>
    <w:basedOn w:val="DefaultParagraphFont"/>
    <w:uiPriority w:val="21"/>
    <w:qFormat/>
    <w:rsid w:val="001E03C0"/>
    <w:rPr>
      <w:i/>
      <w:iCs/>
      <w:color w:val="0F4761" w:themeColor="accent1" w:themeShade="BF"/>
    </w:rPr>
  </w:style>
  <w:style w:type="paragraph" w:styleId="IntenseQuote">
    <w:name w:val="Intense Quote"/>
    <w:basedOn w:val="Normal"/>
    <w:next w:val="Normal"/>
    <w:link w:val="IntenseQuoteChar"/>
    <w:uiPriority w:val="30"/>
    <w:qFormat/>
    <w:rsid w:val="001E03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03C0"/>
    <w:rPr>
      <w:i/>
      <w:iCs/>
      <w:color w:val="0F4761" w:themeColor="accent1" w:themeShade="BF"/>
    </w:rPr>
  </w:style>
  <w:style w:type="character" w:styleId="IntenseReference">
    <w:name w:val="Intense Reference"/>
    <w:basedOn w:val="DefaultParagraphFont"/>
    <w:uiPriority w:val="32"/>
    <w:qFormat/>
    <w:rsid w:val="001E03C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1037</Words>
  <Characters>5914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Dwight Oswald</dc:creator>
  <cp:keywords/>
  <dc:description/>
  <cp:lastModifiedBy>Dwight Oswald</cp:lastModifiedBy>
  <cp:revision>2</cp:revision>
  <dcterms:created xsi:type="dcterms:W3CDTF">2026-07-23T13:17:00Z</dcterms:created>
  <dcterms:modified xsi:type="dcterms:W3CDTF">2026-07-23T13:17:00Z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6c2c7e66-655a-4f1f-ab90-794a47384757</vt:lpwstr>
  </property>
</Properties>
</file>