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BBEA" w14:textId="4B2A24B6" w:rsidR="00D45CD4" w:rsidRPr="00D45CD4" w:rsidRDefault="00D45CD4" w:rsidP="00D45CD4">
      <w:pPr>
        <w:rPr>
          <w:rFonts w:eastAsia="Calibri"/>
          <w:b/>
          <w:bCs/>
          <w:i/>
          <w:iCs/>
          <w:kern w:val="0"/>
          <w:szCs w:val="28"/>
          <w14:ligatures w14:val="none"/>
        </w:rPr>
      </w:pPr>
      <w:r w:rsidRPr="00D45CD4">
        <w:rPr>
          <w:rFonts w:eastAsia="Calibri"/>
          <w:b/>
          <w:bCs/>
          <w:i/>
          <w:iCs/>
          <w:kern w:val="0"/>
          <w:szCs w:val="28"/>
          <w14:ligatures w14:val="none"/>
        </w:rPr>
        <w:t xml:space="preserve">MORE THAN ABUNDANT PROOF! </w:t>
      </w:r>
    </w:p>
    <w:p w14:paraId="2FB39331" w14:textId="77777777" w:rsidR="00D45CD4" w:rsidRDefault="00D45CD4" w:rsidP="00D45CD4">
      <w:pPr>
        <w:rPr>
          <w:rFonts w:eastAsia="Calibri"/>
          <w:kern w:val="0"/>
          <w:szCs w:val="28"/>
          <w14:ligatures w14:val="none"/>
        </w:rPr>
      </w:pPr>
    </w:p>
    <w:p w14:paraId="7C541F67" w14:textId="3129E7EF" w:rsidR="00D45CD4" w:rsidRPr="00D45CD4" w:rsidRDefault="00D45CD4" w:rsidP="00D45CD4">
      <w:pPr>
        <w:rPr>
          <w:rFonts w:eastAsia="Calibri"/>
          <w:kern w:val="0"/>
          <w:szCs w:val="28"/>
          <w14:ligatures w14:val="none"/>
        </w:rPr>
      </w:pPr>
      <w:r>
        <w:rPr>
          <w:rFonts w:eastAsia="Calibri"/>
          <w:kern w:val="0"/>
          <w:szCs w:val="28"/>
          <w14:ligatures w14:val="none"/>
        </w:rPr>
        <w:t xml:space="preserve">The Pharisees accused Jesus of casting out demons by the power of Satan. </w:t>
      </w:r>
      <w:r w:rsidRPr="00D45CD4">
        <w:rPr>
          <w:rFonts w:eastAsia="Calibri"/>
          <w:kern w:val="0"/>
          <w:szCs w:val="28"/>
          <w14:ligatures w14:val="none"/>
        </w:rPr>
        <w:t>As a matter of refuting the depraved insanity of the Pharisees’ charge</w:t>
      </w:r>
      <w:r>
        <w:rPr>
          <w:rFonts w:eastAsia="Calibri"/>
          <w:kern w:val="0"/>
          <w:szCs w:val="28"/>
          <w14:ligatures w14:val="none"/>
        </w:rPr>
        <w:t>,</w:t>
      </w:r>
      <w:r w:rsidRPr="00D45CD4">
        <w:rPr>
          <w:rFonts w:eastAsia="Calibri"/>
          <w:kern w:val="0"/>
          <w:szCs w:val="28"/>
          <w14:ligatures w14:val="none"/>
        </w:rPr>
        <w:t xml:space="preserve"> Matthew presents a summary of Christ’s exceedingly GOOD, BENEVOLENT, and EXTENSIVE ministry in </w:t>
      </w:r>
      <w:r>
        <w:rPr>
          <w:rFonts w:eastAsia="Calibri"/>
          <w:kern w:val="0"/>
          <w:szCs w:val="28"/>
          <w14:ligatures w14:val="none"/>
        </w:rPr>
        <w:t>Matthew 9:35</w:t>
      </w:r>
      <w:r w:rsidRPr="00D45CD4">
        <w:rPr>
          <w:rFonts w:eastAsia="Calibri"/>
          <w:kern w:val="0"/>
          <w:szCs w:val="28"/>
          <w14:ligatures w14:val="none"/>
        </w:rPr>
        <w:t xml:space="preserve">. </w:t>
      </w:r>
    </w:p>
    <w:p w14:paraId="4245B7F1" w14:textId="77777777" w:rsidR="00D45CD4" w:rsidRDefault="00D45CD4" w:rsidP="00D45CD4">
      <w:pPr>
        <w:rPr>
          <w:rFonts w:eastAsia="Calibri"/>
          <w:b/>
          <w:bCs/>
          <w:kern w:val="0"/>
          <w:szCs w:val="28"/>
          <w14:ligatures w14:val="none"/>
        </w:rPr>
      </w:pPr>
    </w:p>
    <w:p w14:paraId="027124C2" w14:textId="77777777" w:rsidR="00D45CD4" w:rsidRPr="00D45CD4" w:rsidRDefault="00D45CD4" w:rsidP="00D45CD4">
      <w:pPr>
        <w:rPr>
          <w:b/>
          <w:bCs/>
        </w:rPr>
      </w:pPr>
      <w:r w:rsidRPr="00D45CD4">
        <w:rPr>
          <w:b/>
          <w:bCs/>
        </w:rPr>
        <w:t xml:space="preserve">Matthew 9:35 (NKJV) </w:t>
      </w:r>
    </w:p>
    <w:p w14:paraId="07AE71CB" w14:textId="77777777" w:rsidR="00D45CD4" w:rsidRPr="00D45CD4" w:rsidRDefault="00D45CD4" w:rsidP="00D45CD4">
      <w:pPr>
        <w:rPr>
          <w:rFonts w:eastAsia="Calibri"/>
          <w:b/>
          <w:bCs/>
          <w:kern w:val="0"/>
          <w:szCs w:val="28"/>
          <w14:ligatures w14:val="none"/>
        </w:rPr>
      </w:pPr>
      <w:r w:rsidRPr="00D45CD4">
        <w:rPr>
          <w:rFonts w:eastAsia="Calibri"/>
          <w:b/>
          <w:bCs/>
          <w:kern w:val="0"/>
          <w:szCs w:val="28"/>
          <w:lang w:val="en"/>
          <w14:ligatures w14:val="none"/>
        </w:rPr>
        <w:t xml:space="preserve">35 </w:t>
      </w:r>
      <w:r w:rsidRPr="00D45CD4">
        <w:rPr>
          <w:rFonts w:eastAsia="Calibri"/>
          <w:b/>
          <w:bCs/>
          <w:kern w:val="0"/>
          <w:szCs w:val="28"/>
          <w14:ligatures w14:val="none"/>
        </w:rPr>
        <w:t xml:space="preserve">Then Jesus went about all the cities </w:t>
      </w:r>
      <w:r w:rsidRPr="00D45CD4">
        <w:rPr>
          <w:rFonts w:eastAsia="Calibri"/>
          <w:kern w:val="0"/>
          <w:szCs w:val="28"/>
          <w14:ligatures w14:val="none"/>
        </w:rPr>
        <w:t>[walled towns]</w:t>
      </w:r>
      <w:r w:rsidRPr="00D45CD4">
        <w:rPr>
          <w:rFonts w:eastAsia="Calibri"/>
          <w:b/>
          <w:bCs/>
          <w:kern w:val="0"/>
          <w:szCs w:val="28"/>
          <w14:ligatures w14:val="none"/>
        </w:rPr>
        <w:t xml:space="preserve"> and villages </w:t>
      </w:r>
      <w:r w:rsidRPr="00D45CD4">
        <w:rPr>
          <w:rFonts w:eastAsia="Calibri"/>
          <w:kern w:val="0"/>
          <w:szCs w:val="28"/>
          <w14:ligatures w14:val="none"/>
        </w:rPr>
        <w:t>[unwalled communities]</w:t>
      </w:r>
      <w:r w:rsidRPr="00D45CD4">
        <w:rPr>
          <w:rFonts w:eastAsia="Calibri"/>
          <w:b/>
          <w:bCs/>
          <w:kern w:val="0"/>
          <w:szCs w:val="28"/>
          <w14:ligatures w14:val="none"/>
        </w:rPr>
        <w:t xml:space="preserve">, teaching in their synagogues, preaching the gospel of the kingdom, and healing every sickness and every disease among the people. </w:t>
      </w:r>
    </w:p>
    <w:p w14:paraId="4A503909" w14:textId="77777777" w:rsidR="00D45CD4" w:rsidRPr="00D45CD4" w:rsidRDefault="00D45CD4" w:rsidP="00D45CD4">
      <w:pPr>
        <w:rPr>
          <w:rFonts w:eastAsia="Calibri"/>
          <w:b/>
          <w:bCs/>
          <w:kern w:val="0"/>
          <w:szCs w:val="28"/>
          <w14:ligatures w14:val="none"/>
        </w:rPr>
      </w:pPr>
    </w:p>
    <w:p w14:paraId="02A8E245" w14:textId="6D72C25D" w:rsidR="00D45CD4" w:rsidRPr="00D45CD4" w:rsidRDefault="00D45CD4" w:rsidP="00D45CD4">
      <w:pPr>
        <w:rPr>
          <w:rFonts w:eastAsia="Calibri"/>
          <w:kern w:val="0"/>
          <w:szCs w:val="28"/>
          <w14:ligatures w14:val="none"/>
        </w:rPr>
      </w:pPr>
      <w:r w:rsidRPr="00D45CD4">
        <w:rPr>
          <w:rFonts w:eastAsia="Calibri"/>
          <w:kern w:val="0"/>
          <w:szCs w:val="28"/>
          <w14:ligatures w14:val="none"/>
        </w:rPr>
        <w:t>The gospels record three Galilean tours in Jesus’ earthly ministry (cf. Mt. 4:18-20; Matt. 8-11; Matt. 14). Matthew tends to write with a thematic purpose in view. It seems that Matt</w:t>
      </w:r>
      <w:r>
        <w:rPr>
          <w:rFonts w:eastAsia="Calibri"/>
          <w:kern w:val="0"/>
          <w:szCs w:val="28"/>
          <w14:ligatures w14:val="none"/>
        </w:rPr>
        <w:t>hew</w:t>
      </w:r>
      <w:r w:rsidRPr="00D45CD4">
        <w:rPr>
          <w:rFonts w:eastAsia="Calibri"/>
          <w:kern w:val="0"/>
          <w:szCs w:val="28"/>
          <w14:ligatures w14:val="none"/>
        </w:rPr>
        <w:t xml:space="preserve"> 4:23 and Matthew 9:35 are “</w:t>
      </w:r>
      <w:r w:rsidRPr="00D45CD4">
        <w:rPr>
          <w:rFonts w:eastAsia="Calibri"/>
          <w:b/>
          <w:bCs/>
          <w:i/>
          <w:iCs/>
          <w:kern w:val="0"/>
          <w:szCs w:val="28"/>
          <w14:ligatures w14:val="none"/>
        </w:rPr>
        <w:t>bookends</w:t>
      </w:r>
      <w:r>
        <w:rPr>
          <w:rFonts w:eastAsia="Calibri"/>
          <w:b/>
          <w:bCs/>
          <w:i/>
          <w:iCs/>
          <w:kern w:val="0"/>
          <w:szCs w:val="28"/>
          <w14:ligatures w14:val="none"/>
        </w:rPr>
        <w:t>,</w:t>
      </w:r>
      <w:r w:rsidRPr="00D45CD4">
        <w:rPr>
          <w:rFonts w:eastAsia="Calibri"/>
          <w:kern w:val="0"/>
          <w:szCs w:val="28"/>
          <w14:ligatures w14:val="none"/>
        </w:rPr>
        <w:t xml:space="preserve">” saying essentially the same thing as an overview.  </w:t>
      </w:r>
    </w:p>
    <w:p w14:paraId="23FD15EF" w14:textId="77777777" w:rsidR="00D45CD4" w:rsidRPr="00D45CD4" w:rsidRDefault="00D45CD4" w:rsidP="00D45CD4">
      <w:pPr>
        <w:rPr>
          <w:rFonts w:eastAsia="Calibri"/>
          <w:kern w:val="0"/>
          <w:szCs w:val="28"/>
          <w14:ligatures w14:val="none"/>
        </w:rPr>
      </w:pPr>
    </w:p>
    <w:p w14:paraId="76A34B55" w14:textId="77777777" w:rsidR="00D45CD4" w:rsidRPr="00D45CD4" w:rsidRDefault="00D45CD4" w:rsidP="00D45CD4">
      <w:pPr>
        <w:ind w:left="720"/>
        <w:rPr>
          <w:rFonts w:eastAsia="Calibri"/>
          <w:kern w:val="0"/>
          <w:szCs w:val="28"/>
          <w14:ligatures w14:val="none"/>
        </w:rPr>
      </w:pPr>
      <w:r w:rsidRPr="00D45CD4">
        <w:rPr>
          <w:rFonts w:eastAsia="Calibri"/>
          <w:b/>
          <w:bCs/>
          <w:kern w:val="0"/>
          <w:szCs w:val="28"/>
          <w14:ligatures w14:val="none"/>
        </w:rPr>
        <w:t>Matthew 4:23 (NKJV)</w:t>
      </w:r>
      <w:r w:rsidRPr="00D45CD4">
        <w:rPr>
          <w:rFonts w:eastAsia="Calibri"/>
          <w:kern w:val="0"/>
          <w:szCs w:val="28"/>
          <w14:ligatures w14:val="none"/>
        </w:rPr>
        <w:t xml:space="preserve"> </w:t>
      </w:r>
    </w:p>
    <w:p w14:paraId="718DEB12" w14:textId="77777777" w:rsidR="00D45CD4" w:rsidRPr="00D45CD4" w:rsidRDefault="00D45CD4" w:rsidP="00D45CD4">
      <w:pPr>
        <w:ind w:left="720"/>
        <w:rPr>
          <w:rFonts w:eastAsia="Calibri"/>
          <w:kern w:val="0"/>
          <w:szCs w:val="28"/>
          <w14:ligatures w14:val="none"/>
        </w:rPr>
      </w:pPr>
      <w:r w:rsidRPr="00D45CD4">
        <w:rPr>
          <w:rFonts w:eastAsia="Calibri"/>
          <w:b/>
          <w:bCs/>
          <w:kern w:val="0"/>
          <w:szCs w:val="28"/>
          <w:lang w:val="en"/>
          <w14:ligatures w14:val="none"/>
        </w:rPr>
        <w:t>23</w:t>
      </w:r>
      <w:r w:rsidRPr="00D45CD4">
        <w:rPr>
          <w:rFonts w:eastAsia="Calibri"/>
          <w:kern w:val="0"/>
          <w:szCs w:val="28"/>
          <w:lang w:val="en"/>
          <w14:ligatures w14:val="none"/>
        </w:rPr>
        <w:t xml:space="preserve"> </w:t>
      </w:r>
      <w:r w:rsidRPr="00D45CD4">
        <w:rPr>
          <w:rFonts w:eastAsia="Calibri"/>
          <w:kern w:val="0"/>
          <w:szCs w:val="28"/>
          <w14:ligatures w14:val="none"/>
        </w:rPr>
        <w:t xml:space="preserve">And Jesus went about all Galilee, </w:t>
      </w:r>
      <w:r w:rsidRPr="00D45CD4">
        <w:rPr>
          <w:rFonts w:eastAsia="Calibri"/>
          <w:b/>
          <w:bCs/>
          <w:kern w:val="0"/>
          <w:szCs w:val="28"/>
          <w:u w:val="single"/>
          <w14:ligatures w14:val="none"/>
        </w:rPr>
        <w:t xml:space="preserve">teaching </w:t>
      </w:r>
      <w:r w:rsidRPr="00D45CD4">
        <w:rPr>
          <w:rFonts w:eastAsia="Calibri"/>
          <w:kern w:val="0"/>
          <w:szCs w:val="28"/>
          <w14:ligatures w14:val="none"/>
        </w:rPr>
        <w:t xml:space="preserve">in their synagogues, </w:t>
      </w:r>
      <w:r w:rsidRPr="00D45CD4">
        <w:rPr>
          <w:rFonts w:eastAsia="Calibri"/>
          <w:b/>
          <w:bCs/>
          <w:kern w:val="0"/>
          <w:szCs w:val="28"/>
          <w:u w:val="single"/>
          <w14:ligatures w14:val="none"/>
        </w:rPr>
        <w:t>preaching</w:t>
      </w:r>
      <w:r w:rsidRPr="00D45CD4">
        <w:rPr>
          <w:rFonts w:eastAsia="Calibri"/>
          <w:kern w:val="0"/>
          <w:szCs w:val="28"/>
          <w14:ligatures w14:val="none"/>
        </w:rPr>
        <w:t xml:space="preserve"> the gospel of the kingdom, and </w:t>
      </w:r>
      <w:r w:rsidRPr="00D45CD4">
        <w:rPr>
          <w:rFonts w:eastAsia="Calibri"/>
          <w:b/>
          <w:bCs/>
          <w:kern w:val="0"/>
          <w:szCs w:val="28"/>
          <w:u w:val="single"/>
          <w14:ligatures w14:val="none"/>
        </w:rPr>
        <w:t>healing</w:t>
      </w:r>
      <w:r w:rsidRPr="00D45CD4">
        <w:rPr>
          <w:rFonts w:eastAsia="Calibri"/>
          <w:kern w:val="0"/>
          <w:szCs w:val="28"/>
          <w14:ligatures w14:val="none"/>
        </w:rPr>
        <w:t xml:space="preserve"> all kinds of sickness and all kinds of disease among the people. </w:t>
      </w:r>
    </w:p>
    <w:p w14:paraId="6C8000A8" w14:textId="77777777" w:rsidR="00D45CD4" w:rsidRPr="00D45CD4" w:rsidRDefault="00D45CD4" w:rsidP="00D45CD4">
      <w:pPr>
        <w:ind w:left="720"/>
        <w:rPr>
          <w:rFonts w:eastAsia="Calibri"/>
          <w:b/>
          <w:bCs/>
          <w:kern w:val="0"/>
          <w:szCs w:val="28"/>
          <w14:ligatures w14:val="none"/>
        </w:rPr>
      </w:pPr>
    </w:p>
    <w:p w14:paraId="05A61543" w14:textId="77777777" w:rsidR="00D45CD4" w:rsidRPr="00D45CD4" w:rsidRDefault="00D45CD4" w:rsidP="00D45CD4">
      <w:pPr>
        <w:ind w:left="720"/>
        <w:rPr>
          <w:rFonts w:eastAsia="Calibri"/>
          <w:kern w:val="0"/>
          <w:szCs w:val="28"/>
          <w14:ligatures w14:val="none"/>
        </w:rPr>
      </w:pPr>
      <w:r w:rsidRPr="00D45CD4">
        <w:rPr>
          <w:rFonts w:eastAsia="Calibri"/>
          <w:b/>
          <w:bCs/>
          <w:kern w:val="0"/>
          <w:szCs w:val="28"/>
          <w14:ligatures w14:val="none"/>
        </w:rPr>
        <w:t>Matthew 9:35 (NKJV)</w:t>
      </w:r>
      <w:r w:rsidRPr="00D45CD4">
        <w:rPr>
          <w:rFonts w:eastAsia="Calibri"/>
          <w:kern w:val="0"/>
          <w:szCs w:val="28"/>
          <w14:ligatures w14:val="none"/>
        </w:rPr>
        <w:t xml:space="preserve"> </w:t>
      </w:r>
    </w:p>
    <w:p w14:paraId="4F8A51ED" w14:textId="77777777" w:rsidR="00D45CD4" w:rsidRPr="00D45CD4" w:rsidRDefault="00D45CD4" w:rsidP="00D45CD4">
      <w:pPr>
        <w:ind w:left="720"/>
        <w:rPr>
          <w:rFonts w:eastAsia="Calibri"/>
          <w:kern w:val="0"/>
          <w:szCs w:val="28"/>
          <w14:ligatures w14:val="none"/>
        </w:rPr>
      </w:pPr>
      <w:r w:rsidRPr="00D45CD4">
        <w:rPr>
          <w:rFonts w:eastAsia="Calibri"/>
          <w:b/>
          <w:bCs/>
          <w:kern w:val="0"/>
          <w:szCs w:val="28"/>
          <w:lang w:val="en"/>
          <w14:ligatures w14:val="none"/>
        </w:rPr>
        <w:t>35</w:t>
      </w:r>
      <w:r w:rsidRPr="00D45CD4">
        <w:rPr>
          <w:rFonts w:eastAsia="Calibri"/>
          <w:kern w:val="0"/>
          <w:szCs w:val="28"/>
          <w:lang w:val="en"/>
          <w14:ligatures w14:val="none"/>
        </w:rPr>
        <w:t xml:space="preserve"> </w:t>
      </w:r>
      <w:r w:rsidRPr="00D45CD4">
        <w:rPr>
          <w:rFonts w:eastAsia="Calibri"/>
          <w:kern w:val="0"/>
          <w:szCs w:val="28"/>
          <w14:ligatures w14:val="none"/>
        </w:rPr>
        <w:t xml:space="preserve">Then Jesus went about all the cities and villages, </w:t>
      </w:r>
      <w:r w:rsidRPr="00D45CD4">
        <w:rPr>
          <w:rFonts w:eastAsia="Calibri"/>
          <w:b/>
          <w:bCs/>
          <w:kern w:val="0"/>
          <w:szCs w:val="28"/>
          <w:u w:val="single"/>
          <w14:ligatures w14:val="none"/>
        </w:rPr>
        <w:t>teaching</w:t>
      </w:r>
      <w:r w:rsidRPr="00D45CD4">
        <w:rPr>
          <w:rFonts w:eastAsia="Calibri"/>
          <w:kern w:val="0"/>
          <w:szCs w:val="28"/>
          <w14:ligatures w14:val="none"/>
        </w:rPr>
        <w:t xml:space="preserve"> in their synagogues, </w:t>
      </w:r>
      <w:r w:rsidRPr="00D45CD4">
        <w:rPr>
          <w:rFonts w:eastAsia="Calibri"/>
          <w:b/>
          <w:bCs/>
          <w:kern w:val="0"/>
          <w:szCs w:val="28"/>
          <w:u w:val="single"/>
          <w14:ligatures w14:val="none"/>
        </w:rPr>
        <w:t>preaching</w:t>
      </w:r>
      <w:r w:rsidRPr="00D45CD4">
        <w:rPr>
          <w:rFonts w:eastAsia="Calibri"/>
          <w:kern w:val="0"/>
          <w:szCs w:val="28"/>
          <w14:ligatures w14:val="none"/>
        </w:rPr>
        <w:t xml:space="preserve"> the gospel of the kingdom, and </w:t>
      </w:r>
      <w:r w:rsidRPr="00D45CD4">
        <w:rPr>
          <w:rFonts w:eastAsia="Calibri"/>
          <w:b/>
          <w:bCs/>
          <w:kern w:val="0"/>
          <w:szCs w:val="28"/>
          <w:u w:val="single"/>
          <w14:ligatures w14:val="none"/>
        </w:rPr>
        <w:t>healing</w:t>
      </w:r>
      <w:r w:rsidRPr="00D45CD4">
        <w:rPr>
          <w:rFonts w:eastAsia="Calibri"/>
          <w:kern w:val="0"/>
          <w:szCs w:val="28"/>
          <w14:ligatures w14:val="none"/>
        </w:rPr>
        <w:t xml:space="preserve"> every sickness and every disease among the people. </w:t>
      </w:r>
    </w:p>
    <w:p w14:paraId="0875DFD8" w14:textId="77777777" w:rsidR="00D45CD4" w:rsidRPr="00D45CD4" w:rsidRDefault="00D45CD4" w:rsidP="00D45CD4">
      <w:pPr>
        <w:rPr>
          <w:rFonts w:eastAsia="Calibri"/>
          <w:b/>
          <w:bCs/>
          <w:kern w:val="0"/>
          <w:szCs w:val="28"/>
          <w14:ligatures w14:val="none"/>
        </w:rPr>
      </w:pPr>
    </w:p>
    <w:p w14:paraId="2D1926C7" w14:textId="1B80C0BF" w:rsidR="00D45CD4" w:rsidRPr="00D45CD4" w:rsidRDefault="00D45CD4" w:rsidP="00D45CD4">
      <w:pPr>
        <w:rPr>
          <w:rFonts w:eastAsia="Calibri"/>
          <w:kern w:val="0"/>
          <w:szCs w:val="28"/>
          <w14:ligatures w14:val="none"/>
        </w:rPr>
      </w:pPr>
      <w:r w:rsidRPr="00D45CD4">
        <w:rPr>
          <w:rFonts w:eastAsia="Calibri"/>
          <w:kern w:val="0"/>
          <w:szCs w:val="28"/>
          <w14:ligatures w14:val="none"/>
        </w:rPr>
        <w:t>Sandwiched right in the middle of these two “bookends” is the “Sermon on the Mount” in chapters 5-7</w:t>
      </w:r>
      <w:r>
        <w:rPr>
          <w:rFonts w:eastAsia="Calibri"/>
          <w:kern w:val="0"/>
          <w:szCs w:val="28"/>
          <w14:ligatures w14:val="none"/>
        </w:rPr>
        <w:t>,</w:t>
      </w:r>
      <w:r w:rsidRPr="00D45CD4">
        <w:rPr>
          <w:rFonts w:eastAsia="Calibri"/>
          <w:kern w:val="0"/>
          <w:szCs w:val="28"/>
          <w14:ligatures w14:val="none"/>
        </w:rPr>
        <w:t xml:space="preserve"> which contains a collection of Christ’s kingdom ethics</w:t>
      </w:r>
      <w:r>
        <w:rPr>
          <w:rFonts w:eastAsia="Calibri"/>
          <w:kern w:val="0"/>
          <w:szCs w:val="28"/>
          <w14:ligatures w14:val="none"/>
        </w:rPr>
        <w:t>,</w:t>
      </w:r>
      <w:r w:rsidRPr="00D45CD4">
        <w:rPr>
          <w:rFonts w:eastAsia="Calibri"/>
          <w:kern w:val="0"/>
          <w:szCs w:val="28"/>
          <w14:ligatures w14:val="none"/>
        </w:rPr>
        <w:t xml:space="preserve"> which is then followed by a collection </w:t>
      </w:r>
      <w:r>
        <w:rPr>
          <w:rFonts w:eastAsia="Calibri"/>
          <w:kern w:val="0"/>
          <w:szCs w:val="28"/>
          <w14:ligatures w14:val="none"/>
        </w:rPr>
        <w:t xml:space="preserve">of </w:t>
      </w:r>
      <w:r w:rsidRPr="00D45CD4">
        <w:rPr>
          <w:rFonts w:eastAsia="Calibri"/>
          <w:kern w:val="0"/>
          <w:szCs w:val="28"/>
          <w14:ligatures w14:val="none"/>
        </w:rPr>
        <w:t xml:space="preserve">stories related to Christ’s authority to heal, etc. So, what we have is a </w:t>
      </w:r>
      <w:r>
        <w:rPr>
          <w:rFonts w:eastAsia="Calibri"/>
          <w:kern w:val="0"/>
          <w:szCs w:val="28"/>
          <w14:ligatures w14:val="none"/>
        </w:rPr>
        <w:t>5-chapter</w:t>
      </w:r>
      <w:r w:rsidRPr="00D45CD4">
        <w:rPr>
          <w:rFonts w:eastAsia="Calibri"/>
          <w:kern w:val="0"/>
          <w:szCs w:val="28"/>
          <w14:ligatures w14:val="none"/>
        </w:rPr>
        <w:t xml:space="preserve"> unit (chps 5-9) which</w:t>
      </w:r>
      <w:r>
        <w:rPr>
          <w:rFonts w:eastAsia="Calibri"/>
          <w:kern w:val="0"/>
          <w:szCs w:val="28"/>
          <w14:ligatures w14:val="none"/>
        </w:rPr>
        <w:t xml:space="preserve"> first</w:t>
      </w:r>
      <w:r w:rsidRPr="00D45CD4">
        <w:rPr>
          <w:rFonts w:eastAsia="Calibri"/>
          <w:kern w:val="0"/>
          <w:szCs w:val="28"/>
          <w14:ligatures w14:val="none"/>
        </w:rPr>
        <w:t xml:space="preserve"> highlight</w:t>
      </w:r>
      <w:r>
        <w:rPr>
          <w:rFonts w:eastAsia="Calibri"/>
          <w:kern w:val="0"/>
          <w:szCs w:val="28"/>
          <w14:ligatures w14:val="none"/>
        </w:rPr>
        <w:t>s</w:t>
      </w:r>
      <w:r w:rsidRPr="00D45CD4">
        <w:rPr>
          <w:rFonts w:eastAsia="Calibri"/>
          <w:kern w:val="0"/>
          <w:szCs w:val="28"/>
          <w14:ligatures w14:val="none"/>
        </w:rPr>
        <w:t xml:space="preserve"> Christ’s kingdom teaching and then </w:t>
      </w:r>
      <w:r>
        <w:rPr>
          <w:rFonts w:eastAsia="Calibri"/>
          <w:kern w:val="0"/>
          <w:szCs w:val="28"/>
          <w14:ligatures w14:val="none"/>
        </w:rPr>
        <w:t xml:space="preserve">gives </w:t>
      </w:r>
      <w:r w:rsidRPr="00D45CD4">
        <w:rPr>
          <w:rFonts w:eastAsia="Calibri"/>
          <w:kern w:val="0"/>
          <w:szCs w:val="28"/>
          <w14:ligatures w14:val="none"/>
        </w:rPr>
        <w:t>typical examples of Christ’s healing ministry</w:t>
      </w:r>
      <w:r>
        <w:rPr>
          <w:rFonts w:eastAsia="Calibri"/>
          <w:kern w:val="0"/>
          <w:szCs w:val="28"/>
          <w14:ligatures w14:val="none"/>
        </w:rPr>
        <w:t>,</w:t>
      </w:r>
      <w:r w:rsidRPr="00D45CD4">
        <w:rPr>
          <w:rFonts w:eastAsia="Calibri"/>
          <w:kern w:val="0"/>
          <w:szCs w:val="28"/>
          <w14:ligatures w14:val="none"/>
        </w:rPr>
        <w:t xml:space="preserve"> all of which serve to demonstrate that Jesus was the King presenting the truth and power of the kingdom. </w:t>
      </w:r>
    </w:p>
    <w:p w14:paraId="38F17ACF" w14:textId="77777777" w:rsidR="00D45CD4" w:rsidRPr="00D45CD4" w:rsidRDefault="00D45CD4" w:rsidP="00D45CD4">
      <w:pPr>
        <w:rPr>
          <w:rFonts w:eastAsia="Calibri"/>
          <w:kern w:val="0"/>
          <w:szCs w:val="28"/>
          <w14:ligatures w14:val="none"/>
        </w:rPr>
      </w:pPr>
    </w:p>
    <w:p w14:paraId="7A040016" w14:textId="77777777" w:rsidR="00D45CD4" w:rsidRPr="00D45CD4" w:rsidRDefault="00D45CD4" w:rsidP="00D45CD4">
      <w:pPr>
        <w:ind w:left="720"/>
        <w:rPr>
          <w:rFonts w:eastAsia="Calibri"/>
          <w:kern w:val="0"/>
          <w:szCs w:val="28"/>
          <w14:ligatures w14:val="none"/>
        </w:rPr>
      </w:pPr>
      <w:r w:rsidRPr="00D45CD4">
        <w:rPr>
          <w:rFonts w:eastAsia="Calibri"/>
          <w:b/>
          <w:bCs/>
          <w:i/>
          <w:iCs/>
          <w:kern w:val="0"/>
          <w:szCs w:val="28"/>
          <w14:ligatures w14:val="none"/>
        </w:rPr>
        <w:t>Bookend:</w:t>
      </w:r>
      <w:r w:rsidRPr="00D45CD4">
        <w:rPr>
          <w:rFonts w:eastAsia="Calibri"/>
          <w:kern w:val="0"/>
          <w:szCs w:val="28"/>
          <w14:ligatures w14:val="none"/>
        </w:rPr>
        <w:t xml:space="preserve"> Matt. 4:23 – teaching – preaching – healing</w:t>
      </w:r>
    </w:p>
    <w:p w14:paraId="068444DB" w14:textId="77777777" w:rsidR="00D45CD4" w:rsidRPr="00D45CD4" w:rsidRDefault="00D45CD4" w:rsidP="00D45CD4">
      <w:pPr>
        <w:ind w:left="720"/>
        <w:rPr>
          <w:rFonts w:eastAsia="Calibri"/>
          <w:kern w:val="0"/>
          <w:szCs w:val="28"/>
          <w14:ligatures w14:val="none"/>
        </w:rPr>
      </w:pPr>
    </w:p>
    <w:p w14:paraId="1B523896" w14:textId="77777777" w:rsidR="00D45CD4" w:rsidRPr="00D45CD4" w:rsidRDefault="00D45CD4" w:rsidP="00D45CD4">
      <w:pPr>
        <w:ind w:left="720"/>
        <w:rPr>
          <w:rFonts w:eastAsia="Calibri"/>
          <w:kern w:val="0"/>
          <w:szCs w:val="28"/>
          <w14:ligatures w14:val="none"/>
        </w:rPr>
      </w:pPr>
      <w:r w:rsidRPr="00D45CD4">
        <w:rPr>
          <w:rFonts w:eastAsia="Calibri"/>
          <w:kern w:val="0"/>
          <w:szCs w:val="28"/>
          <w14:ligatures w14:val="none"/>
        </w:rPr>
        <w:t>Matt. 5-7 – Kingdom ethics</w:t>
      </w:r>
    </w:p>
    <w:p w14:paraId="3C51A0B8" w14:textId="77777777" w:rsidR="00D45CD4" w:rsidRPr="00D45CD4" w:rsidRDefault="00D45CD4" w:rsidP="00D45CD4">
      <w:pPr>
        <w:ind w:left="720"/>
        <w:rPr>
          <w:rFonts w:eastAsia="Calibri"/>
          <w:kern w:val="0"/>
          <w:szCs w:val="28"/>
          <w14:ligatures w14:val="none"/>
        </w:rPr>
      </w:pPr>
    </w:p>
    <w:p w14:paraId="228F7E99" w14:textId="77777777" w:rsidR="00D45CD4" w:rsidRPr="00D45CD4" w:rsidRDefault="00D45CD4" w:rsidP="00D45CD4">
      <w:pPr>
        <w:ind w:left="720"/>
        <w:rPr>
          <w:rFonts w:eastAsia="Calibri"/>
          <w:kern w:val="0"/>
          <w:szCs w:val="28"/>
          <w14:ligatures w14:val="none"/>
        </w:rPr>
      </w:pPr>
      <w:r w:rsidRPr="00D45CD4">
        <w:rPr>
          <w:rFonts w:eastAsia="Calibri"/>
          <w:kern w:val="0"/>
          <w:szCs w:val="28"/>
          <w14:ligatures w14:val="none"/>
        </w:rPr>
        <w:t>Matt. 8-9- Kingdom authority on display</w:t>
      </w:r>
    </w:p>
    <w:p w14:paraId="75F87F8E" w14:textId="77777777" w:rsidR="00D45CD4" w:rsidRPr="00D45CD4" w:rsidRDefault="00D45CD4" w:rsidP="00D45CD4">
      <w:pPr>
        <w:ind w:left="720"/>
        <w:rPr>
          <w:rFonts w:eastAsia="Calibri"/>
          <w:kern w:val="0"/>
          <w:szCs w:val="28"/>
          <w14:ligatures w14:val="none"/>
        </w:rPr>
      </w:pPr>
    </w:p>
    <w:p w14:paraId="594271D5" w14:textId="77777777" w:rsidR="00D45CD4" w:rsidRPr="00D45CD4" w:rsidRDefault="00D45CD4" w:rsidP="00D45CD4">
      <w:pPr>
        <w:ind w:left="720"/>
        <w:rPr>
          <w:rFonts w:eastAsia="Calibri"/>
          <w:kern w:val="0"/>
          <w:szCs w:val="28"/>
          <w14:ligatures w14:val="none"/>
        </w:rPr>
      </w:pPr>
      <w:r w:rsidRPr="00D45CD4">
        <w:rPr>
          <w:rFonts w:eastAsia="Calibri"/>
          <w:b/>
          <w:bCs/>
          <w:i/>
          <w:iCs/>
          <w:kern w:val="0"/>
          <w:szCs w:val="28"/>
          <w14:ligatures w14:val="none"/>
        </w:rPr>
        <w:t>Bookend:</w:t>
      </w:r>
      <w:r w:rsidRPr="00D45CD4">
        <w:rPr>
          <w:rFonts w:eastAsia="Calibri"/>
          <w:kern w:val="0"/>
          <w:szCs w:val="28"/>
          <w14:ligatures w14:val="none"/>
        </w:rPr>
        <w:t xml:space="preserve"> Matt. 9:35 – teaching – preaching - healing</w:t>
      </w:r>
    </w:p>
    <w:p w14:paraId="6515CCF9" w14:textId="77777777" w:rsidR="00D45CD4" w:rsidRPr="00D45CD4" w:rsidRDefault="00D45CD4" w:rsidP="00D45CD4">
      <w:pPr>
        <w:rPr>
          <w:rFonts w:eastAsia="Calibri"/>
          <w:b/>
          <w:bCs/>
          <w:kern w:val="0"/>
          <w:szCs w:val="28"/>
          <w14:ligatures w14:val="none"/>
        </w:rPr>
      </w:pPr>
    </w:p>
    <w:p w14:paraId="10654912" w14:textId="4CBE699D" w:rsidR="00D45CD4" w:rsidRPr="00D45CD4" w:rsidRDefault="00D45CD4" w:rsidP="00D45CD4">
      <w:pPr>
        <w:shd w:val="clear" w:color="auto" w:fill="FFFFFF"/>
        <w:textAlignment w:val="baseline"/>
        <w:rPr>
          <w:rFonts w:eastAsia="Times New Roman"/>
          <w:color w:val="222222"/>
          <w:kern w:val="0"/>
          <w:szCs w:val="28"/>
          <w14:ligatures w14:val="none"/>
        </w:rPr>
      </w:pPr>
      <w:r w:rsidRPr="00D45CD4">
        <w:rPr>
          <w:rFonts w:eastAsia="Times New Roman"/>
          <w:color w:val="222222"/>
          <w:kern w:val="0"/>
          <w:szCs w:val="28"/>
          <w14:ligatures w14:val="none"/>
        </w:rPr>
        <w:lastRenderedPageBreak/>
        <w:t>Thus, Matthew thematically in “block” fashion presents examples of Christ’s kingdom teaching ministry and His kingdom power</w:t>
      </w:r>
      <w:r>
        <w:rPr>
          <w:rFonts w:eastAsia="Times New Roman"/>
          <w:color w:val="222222"/>
          <w:kern w:val="0"/>
          <w:szCs w:val="28"/>
          <w14:ligatures w14:val="none"/>
        </w:rPr>
        <w:t>,</w:t>
      </w:r>
      <w:r w:rsidRPr="00D45CD4">
        <w:rPr>
          <w:rFonts w:eastAsia="Times New Roman"/>
          <w:color w:val="222222"/>
          <w:kern w:val="0"/>
          <w:szCs w:val="28"/>
          <w14:ligatures w14:val="none"/>
        </w:rPr>
        <w:t xml:space="preserve"> showing clearly that Jesus is the prophesied Messiah Who has kingdom authority.</w:t>
      </w:r>
    </w:p>
    <w:p w14:paraId="18B0FE80" w14:textId="77777777" w:rsidR="00D45CD4" w:rsidRPr="00D45CD4" w:rsidRDefault="00D45CD4" w:rsidP="00D45CD4">
      <w:pPr>
        <w:shd w:val="clear" w:color="auto" w:fill="FFFFFF"/>
        <w:textAlignment w:val="baseline"/>
        <w:rPr>
          <w:rFonts w:eastAsia="Times New Roman"/>
          <w:color w:val="222222"/>
          <w:kern w:val="0"/>
          <w:szCs w:val="28"/>
          <w14:ligatures w14:val="none"/>
        </w:rPr>
      </w:pPr>
    </w:p>
    <w:p w14:paraId="59202880" w14:textId="1046C7D6" w:rsidR="00D45CD4" w:rsidRPr="00D45CD4" w:rsidRDefault="00D45CD4" w:rsidP="00D45CD4">
      <w:pPr>
        <w:shd w:val="clear" w:color="auto" w:fill="FFFFFF"/>
        <w:textAlignment w:val="baseline"/>
        <w:rPr>
          <w:rFonts w:eastAsia="Times New Roman"/>
          <w:color w:val="222222"/>
          <w:kern w:val="0"/>
          <w:szCs w:val="28"/>
          <w14:ligatures w14:val="none"/>
        </w:rPr>
      </w:pPr>
      <w:r w:rsidRPr="00D45CD4">
        <w:rPr>
          <w:rFonts w:eastAsia="Times New Roman"/>
          <w:color w:val="222222"/>
          <w:kern w:val="0"/>
          <w:szCs w:val="28"/>
          <w14:ligatures w14:val="none"/>
        </w:rPr>
        <w:t xml:space="preserve">The word </w:t>
      </w:r>
      <w:r w:rsidRPr="00D45CD4">
        <w:rPr>
          <w:rFonts w:eastAsia="Times New Roman"/>
          <w:b/>
          <w:bCs/>
          <w:i/>
          <w:iCs/>
          <w:color w:val="222222"/>
          <w:kern w:val="0"/>
          <w:szCs w:val="28"/>
          <w14:ligatures w14:val="none"/>
        </w:rPr>
        <w:t>gospel</w:t>
      </w:r>
      <w:r w:rsidRPr="00D45CD4">
        <w:rPr>
          <w:rFonts w:eastAsia="Times New Roman"/>
          <w:color w:val="222222"/>
          <w:kern w:val="0"/>
          <w:szCs w:val="28"/>
          <w14:ligatures w14:val="none"/>
        </w:rPr>
        <w:t xml:space="preserve"> means “</w:t>
      </w:r>
      <w:r w:rsidRPr="00D45CD4">
        <w:rPr>
          <w:rFonts w:eastAsia="Times New Roman"/>
          <w:b/>
          <w:bCs/>
          <w:i/>
          <w:iCs/>
          <w:color w:val="222222"/>
          <w:kern w:val="0"/>
          <w:szCs w:val="28"/>
          <w14:ligatures w14:val="none"/>
        </w:rPr>
        <w:t>good news</w:t>
      </w:r>
      <w:r w:rsidRPr="00D45CD4">
        <w:rPr>
          <w:rFonts w:eastAsia="Times New Roman"/>
          <w:color w:val="222222"/>
          <w:kern w:val="0"/>
          <w:szCs w:val="28"/>
          <w14:ligatures w14:val="none"/>
        </w:rPr>
        <w:t>”. Jesus came preaching the good news of the kingdom. He presented the same Messianic kingdom prophesied in the OT. He was the KING presenting the kingdom on the condition of repentance. He was the KING presenting samples of kingdom restoration in His healing ministry</w:t>
      </w:r>
      <w:r>
        <w:rPr>
          <w:rFonts w:eastAsia="Times New Roman"/>
          <w:color w:val="222222"/>
          <w:kern w:val="0"/>
          <w:szCs w:val="28"/>
          <w14:ligatures w14:val="none"/>
        </w:rPr>
        <w:t>,</w:t>
      </w:r>
      <w:r w:rsidRPr="00D45CD4">
        <w:rPr>
          <w:rFonts w:eastAsia="Times New Roman"/>
          <w:color w:val="222222"/>
          <w:kern w:val="0"/>
          <w:szCs w:val="28"/>
          <w14:ligatures w14:val="none"/>
        </w:rPr>
        <w:t xml:space="preserve"> which provided evidence that indeed He was the prophesied Messiah/King on the scene. </w:t>
      </w:r>
    </w:p>
    <w:p w14:paraId="41BE9296" w14:textId="77777777" w:rsidR="00D45CD4" w:rsidRPr="00D45CD4" w:rsidRDefault="00D45CD4" w:rsidP="00D45CD4">
      <w:pPr>
        <w:shd w:val="clear" w:color="auto" w:fill="FFFFFF"/>
        <w:textAlignment w:val="baseline"/>
        <w:rPr>
          <w:rFonts w:eastAsia="Times New Roman"/>
          <w:color w:val="222222"/>
          <w:kern w:val="0"/>
          <w:szCs w:val="28"/>
          <w14:ligatures w14:val="none"/>
        </w:rPr>
      </w:pPr>
    </w:p>
    <w:p w14:paraId="0DDD1FC1" w14:textId="7717D759" w:rsidR="00D45CD4" w:rsidRDefault="00D45CD4" w:rsidP="00D45CD4">
      <w:pPr>
        <w:shd w:val="clear" w:color="auto" w:fill="FFFFFF"/>
        <w:textAlignment w:val="baseline"/>
        <w:rPr>
          <w:rFonts w:eastAsia="Times New Roman"/>
          <w:color w:val="222222"/>
          <w:kern w:val="0"/>
          <w:szCs w:val="28"/>
          <w14:ligatures w14:val="none"/>
        </w:rPr>
      </w:pPr>
      <w:r w:rsidRPr="00D45CD4">
        <w:rPr>
          <w:rFonts w:eastAsia="Times New Roman"/>
          <w:color w:val="222222"/>
          <w:kern w:val="0"/>
          <w:szCs w:val="28"/>
          <w14:ligatures w14:val="none"/>
        </w:rPr>
        <w:t>Alas, the leadership of Israel rejected this “</w:t>
      </w:r>
      <w:r w:rsidRPr="00D45CD4">
        <w:rPr>
          <w:rFonts w:eastAsia="Times New Roman"/>
          <w:b/>
          <w:bCs/>
          <w:i/>
          <w:iCs/>
          <w:color w:val="222222"/>
          <w:kern w:val="0"/>
          <w:szCs w:val="28"/>
          <w14:ligatures w14:val="none"/>
        </w:rPr>
        <w:t>gospel of the kingdom</w:t>
      </w:r>
      <w:r w:rsidRPr="00D45CD4">
        <w:rPr>
          <w:rFonts w:eastAsia="Times New Roman"/>
          <w:color w:val="222222"/>
          <w:kern w:val="0"/>
          <w:szCs w:val="28"/>
          <w14:ligatures w14:val="none"/>
        </w:rPr>
        <w:t>” put forth by Christ</w:t>
      </w:r>
      <w:r>
        <w:rPr>
          <w:rFonts w:eastAsia="Times New Roman"/>
          <w:color w:val="222222"/>
          <w:kern w:val="0"/>
          <w:szCs w:val="28"/>
          <w14:ligatures w14:val="none"/>
        </w:rPr>
        <w:t>,</w:t>
      </w:r>
      <w:r w:rsidRPr="00D45CD4">
        <w:rPr>
          <w:rFonts w:eastAsia="Times New Roman"/>
          <w:color w:val="222222"/>
          <w:kern w:val="0"/>
          <w:szCs w:val="28"/>
          <w14:ligatures w14:val="none"/>
        </w:rPr>
        <w:t xml:space="preserve"> and the kingdom was put on hold, but the presentation of it was real. </w:t>
      </w:r>
    </w:p>
    <w:p w14:paraId="470A6766" w14:textId="08BE76B8" w:rsidR="00D45CD4" w:rsidRPr="00D45CD4" w:rsidRDefault="00D45CD4" w:rsidP="00D45CD4">
      <w:pPr>
        <w:shd w:val="clear" w:color="auto" w:fill="FFFFFF"/>
        <w:textAlignment w:val="baseline"/>
        <w:rPr>
          <w:rFonts w:eastAsia="Times New Roman"/>
          <w:color w:val="222222"/>
          <w:kern w:val="0"/>
          <w:szCs w:val="28"/>
          <w14:ligatures w14:val="none"/>
        </w:rPr>
      </w:pPr>
      <w:r w:rsidRPr="00D45CD4">
        <w:rPr>
          <w:rFonts w:eastAsia="Times New Roman"/>
          <w:color w:val="222222"/>
          <w:kern w:val="0"/>
          <w:szCs w:val="28"/>
          <w14:ligatures w14:val="none"/>
        </w:rPr>
        <w:t xml:space="preserve"> </w:t>
      </w:r>
    </w:p>
    <w:p w14:paraId="752D84E6" w14:textId="445007B7" w:rsidR="00D45CD4" w:rsidRPr="00D45CD4" w:rsidRDefault="00D45CD4" w:rsidP="00D45CD4">
      <w:pPr>
        <w:shd w:val="clear" w:color="auto" w:fill="FFFFFF"/>
        <w:textAlignment w:val="baseline"/>
        <w:rPr>
          <w:rFonts w:eastAsia="Times New Roman"/>
          <w:color w:val="222222"/>
          <w:kern w:val="0"/>
          <w:szCs w:val="28"/>
          <w14:ligatures w14:val="none"/>
        </w:rPr>
      </w:pPr>
      <w:r w:rsidRPr="00D45CD4">
        <w:rPr>
          <w:rFonts w:eastAsia="Times New Roman"/>
          <w:color w:val="222222"/>
          <w:kern w:val="0"/>
          <w:szCs w:val="28"/>
          <w14:ligatures w14:val="none"/>
        </w:rPr>
        <w:t xml:space="preserve">And the ministry of Jesus was extensive – not merely a </w:t>
      </w:r>
      <w:r>
        <w:rPr>
          <w:rFonts w:eastAsia="Times New Roman"/>
          <w:color w:val="222222"/>
          <w:kern w:val="0"/>
          <w:szCs w:val="28"/>
          <w14:ligatures w14:val="none"/>
        </w:rPr>
        <w:t>hit-and-miss</w:t>
      </w:r>
      <w:r w:rsidRPr="00D45CD4">
        <w:rPr>
          <w:rFonts w:eastAsia="Times New Roman"/>
          <w:color w:val="222222"/>
          <w:kern w:val="0"/>
          <w:szCs w:val="28"/>
          <w14:ligatures w14:val="none"/>
        </w:rPr>
        <w:t xml:space="preserve"> claim here and there. It was so HUGE and convincing that even the Pharisees could not deny it. The Jewish historian Josephus said that in Galilee there were 200 cities that had at least 15,000 people living in them. If that assessment is true, it would mean that Galilee had a population of more than </w:t>
      </w:r>
      <w:r w:rsidRPr="00D45CD4">
        <w:rPr>
          <w:rFonts w:eastAsia="Times New Roman"/>
          <w:b/>
          <w:bCs/>
          <w:color w:val="222222"/>
          <w:kern w:val="0"/>
          <w:szCs w:val="28"/>
          <w:u w:val="single"/>
          <w14:ligatures w14:val="none"/>
        </w:rPr>
        <w:t>3 million people</w:t>
      </w:r>
      <w:r w:rsidRPr="00D45CD4">
        <w:rPr>
          <w:rFonts w:eastAsia="Times New Roman"/>
          <w:color w:val="222222"/>
          <w:kern w:val="0"/>
          <w:szCs w:val="28"/>
          <w14:ligatures w14:val="none"/>
        </w:rPr>
        <w:t xml:space="preserve"> and that Jesus had an extensive ministry that touched a huge portion of this population. Jesus’ Galilean ministry was wide, broad, and undeniable! </w:t>
      </w:r>
    </w:p>
    <w:p w14:paraId="6E506B61" w14:textId="77777777" w:rsidR="00D45CD4" w:rsidRPr="00D45CD4" w:rsidRDefault="00D45CD4" w:rsidP="00D45CD4">
      <w:pPr>
        <w:shd w:val="clear" w:color="auto" w:fill="FFFFFF"/>
        <w:textAlignment w:val="baseline"/>
        <w:rPr>
          <w:rFonts w:eastAsia="Times New Roman"/>
          <w:color w:val="222222"/>
          <w:kern w:val="0"/>
          <w:sz w:val="16"/>
          <w:szCs w:val="16"/>
          <w14:ligatures w14:val="none"/>
        </w:rPr>
      </w:pPr>
    </w:p>
    <w:p w14:paraId="1E3463F3" w14:textId="77777777" w:rsidR="00D45CD4" w:rsidRDefault="00D45CD4" w:rsidP="00D45CD4">
      <w:pPr>
        <w:shd w:val="clear" w:color="auto" w:fill="FFFFFF"/>
        <w:textAlignment w:val="baseline"/>
        <w:rPr>
          <w:rFonts w:eastAsia="Times New Roman"/>
          <w:color w:val="222222"/>
          <w:kern w:val="0"/>
          <w:szCs w:val="28"/>
          <w14:ligatures w14:val="none"/>
        </w:rPr>
      </w:pPr>
      <w:r w:rsidRPr="00D45CD4">
        <w:rPr>
          <w:rFonts w:eastAsia="Times New Roman"/>
          <w:color w:val="222222"/>
          <w:kern w:val="0"/>
          <w:szCs w:val="28"/>
          <w14:ligatures w14:val="none"/>
        </w:rPr>
        <w:t xml:space="preserve">How ludicrous to think this was the work of Satan with all the GOOD that Jesus did far and wide. That whole view is insanely wicked! </w:t>
      </w:r>
    </w:p>
    <w:p w14:paraId="1054B72E" w14:textId="77777777" w:rsidR="00D45CD4" w:rsidRPr="00D45CD4" w:rsidRDefault="00D45CD4" w:rsidP="00D45CD4">
      <w:pPr>
        <w:shd w:val="clear" w:color="auto" w:fill="FFFFFF"/>
        <w:textAlignment w:val="baseline"/>
        <w:rPr>
          <w:rFonts w:eastAsia="Times New Roman"/>
          <w:color w:val="222222"/>
          <w:kern w:val="0"/>
          <w:szCs w:val="28"/>
          <w14:ligatures w14:val="none"/>
        </w:rPr>
      </w:pPr>
    </w:p>
    <w:p w14:paraId="5AEB108E" w14:textId="1D041D9B" w:rsidR="00D45CD4" w:rsidRPr="00D45CD4" w:rsidRDefault="00D45CD4" w:rsidP="00D45CD4">
      <w:pPr>
        <w:shd w:val="clear" w:color="auto" w:fill="FFFFFF"/>
        <w:textAlignment w:val="baseline"/>
        <w:rPr>
          <w:rFonts w:eastAsia="Times New Roman"/>
          <w:color w:val="222222"/>
          <w:kern w:val="0"/>
          <w:szCs w:val="28"/>
          <w14:ligatures w14:val="none"/>
        </w:rPr>
      </w:pPr>
      <w:r w:rsidRPr="00D45CD4">
        <w:rPr>
          <w:rFonts w:eastAsia="Times New Roman"/>
          <w:color w:val="222222"/>
          <w:kern w:val="0"/>
          <w:szCs w:val="28"/>
          <w14:ligatures w14:val="none"/>
        </w:rPr>
        <w:t>And in contrast to Satan</w:t>
      </w:r>
      <w:r>
        <w:rPr>
          <w:rFonts w:eastAsia="Times New Roman"/>
          <w:color w:val="222222"/>
          <w:kern w:val="0"/>
          <w:szCs w:val="28"/>
          <w14:ligatures w14:val="none"/>
        </w:rPr>
        <w:t>,</w:t>
      </w:r>
      <w:r w:rsidRPr="00D45CD4">
        <w:rPr>
          <w:rFonts w:eastAsia="Times New Roman"/>
          <w:color w:val="222222"/>
          <w:kern w:val="0"/>
          <w:szCs w:val="28"/>
          <w14:ligatures w14:val="none"/>
        </w:rPr>
        <w:t xml:space="preserve"> Jesus </w:t>
      </w:r>
      <w:proofErr w:type="gramStart"/>
      <w:r w:rsidRPr="00D45CD4">
        <w:rPr>
          <w:rFonts w:eastAsia="Times New Roman"/>
          <w:color w:val="222222"/>
          <w:kern w:val="0"/>
          <w:szCs w:val="28"/>
          <w14:ligatures w14:val="none"/>
        </w:rPr>
        <w:t>actually cared</w:t>
      </w:r>
      <w:proofErr w:type="gramEnd"/>
      <w:r w:rsidRPr="00D45CD4">
        <w:rPr>
          <w:rFonts w:eastAsia="Times New Roman"/>
          <w:color w:val="222222"/>
          <w:kern w:val="0"/>
          <w:szCs w:val="28"/>
          <w14:ligatures w14:val="none"/>
        </w:rPr>
        <w:t xml:space="preserve"> about people! Satan comes to harm, kill, and destroy (cf. Jn. 10:10). Jesus came bringing healing and kingdom restoration. And Christ’s ministry was in stark contrast to the religious leaders who did nothing but oppress the people with their hypocritical legalism (cf. Mt. 23:4; Lk. 11:46).  </w:t>
      </w:r>
    </w:p>
    <w:p w14:paraId="06E70908" w14:textId="77777777" w:rsidR="00D45CD4" w:rsidRPr="00D45CD4" w:rsidRDefault="00D45CD4" w:rsidP="00D45CD4">
      <w:pPr>
        <w:shd w:val="clear" w:color="auto" w:fill="FFFFFF"/>
        <w:textAlignment w:val="baseline"/>
        <w:rPr>
          <w:rFonts w:eastAsia="Times New Roman"/>
          <w:color w:val="222222"/>
          <w:kern w:val="0"/>
          <w:szCs w:val="28"/>
          <w14:ligatures w14:val="none"/>
        </w:rPr>
      </w:pPr>
    </w:p>
    <w:p w14:paraId="18AAA76B"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D4"/>
    <w:rsid w:val="00051772"/>
    <w:rsid w:val="00116FF4"/>
    <w:rsid w:val="00517066"/>
    <w:rsid w:val="00643612"/>
    <w:rsid w:val="007F7D73"/>
    <w:rsid w:val="008D3C9E"/>
    <w:rsid w:val="008E6005"/>
    <w:rsid w:val="00D4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02BD"/>
  <w15:chartTrackingRefBased/>
  <w15:docId w15:val="{6C61D31E-9A4B-4898-964C-FFA5D996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CD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5C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5C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5C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5C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5C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5C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CD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5C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5C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5C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5C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5C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5C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5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CD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5CD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5C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5CD4"/>
    <w:rPr>
      <w:i/>
      <w:iCs/>
      <w:color w:val="404040" w:themeColor="text1" w:themeTint="BF"/>
    </w:rPr>
  </w:style>
  <w:style w:type="paragraph" w:styleId="ListParagraph">
    <w:name w:val="List Paragraph"/>
    <w:basedOn w:val="Normal"/>
    <w:uiPriority w:val="34"/>
    <w:qFormat/>
    <w:rsid w:val="00D45CD4"/>
    <w:pPr>
      <w:ind w:left="720"/>
      <w:contextualSpacing/>
    </w:pPr>
  </w:style>
  <w:style w:type="character" w:styleId="IntenseEmphasis">
    <w:name w:val="Intense Emphasis"/>
    <w:basedOn w:val="DefaultParagraphFont"/>
    <w:uiPriority w:val="21"/>
    <w:qFormat/>
    <w:rsid w:val="00D45CD4"/>
    <w:rPr>
      <w:i/>
      <w:iCs/>
      <w:color w:val="0F4761" w:themeColor="accent1" w:themeShade="BF"/>
    </w:rPr>
  </w:style>
  <w:style w:type="paragraph" w:styleId="IntenseQuote">
    <w:name w:val="Intense Quote"/>
    <w:basedOn w:val="Normal"/>
    <w:next w:val="Normal"/>
    <w:link w:val="IntenseQuoteChar"/>
    <w:uiPriority w:val="30"/>
    <w:qFormat/>
    <w:rsid w:val="00D45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CD4"/>
    <w:rPr>
      <w:i/>
      <w:iCs/>
      <w:color w:val="0F4761" w:themeColor="accent1" w:themeShade="BF"/>
    </w:rPr>
  </w:style>
  <w:style w:type="character" w:styleId="IntenseReference">
    <w:name w:val="Intense Reference"/>
    <w:basedOn w:val="DefaultParagraphFont"/>
    <w:uiPriority w:val="32"/>
    <w:qFormat/>
    <w:rsid w:val="00D45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2026-06-25T13:03:00Z</dcterms:created>
  <dcterms:modified xsi:type="dcterms:W3CDTF">2026-06-25T13:03:00Z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543a4690-c4cd-4d55-aa11-b9b8afcef8e8</vt:lpwstr>
  </property>
</Properties>
</file>