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AE78" w14:textId="116973BA" w:rsidR="00D741F9" w:rsidRPr="00D741F9" w:rsidRDefault="00D741F9" w:rsidP="00D741F9">
      <w:pPr>
        <w:rPr>
          <w:b/>
          <w:bCs/>
          <w:i/>
          <w:iCs/>
          <w:lang w:val="en"/>
        </w:rPr>
      </w:pPr>
      <w:r w:rsidRPr="00D741F9">
        <w:rPr>
          <w:b/>
          <w:bCs/>
          <w:i/>
          <w:iCs/>
          <w:lang w:val="en"/>
        </w:rPr>
        <w:t>LOOK AT THE BIRDS</w:t>
      </w:r>
    </w:p>
    <w:p w14:paraId="0712D135" w14:textId="77777777" w:rsidR="00D741F9" w:rsidRDefault="00D741F9" w:rsidP="00D741F9">
      <w:pPr>
        <w:rPr>
          <w:lang w:val="en"/>
        </w:rPr>
      </w:pPr>
    </w:p>
    <w:p w14:paraId="50283D5A" w14:textId="3C7F84C0" w:rsidR="00D741F9" w:rsidRDefault="00D741F9" w:rsidP="00D741F9">
      <w:pPr>
        <w:rPr>
          <w:lang w:val="en"/>
        </w:rPr>
      </w:pPr>
      <w:r>
        <w:rPr>
          <w:lang w:val="en"/>
        </w:rPr>
        <w:t xml:space="preserve">When I was young, I </w:t>
      </w:r>
      <w:r w:rsidR="00DB15D3">
        <w:rPr>
          <w:lang w:val="en"/>
        </w:rPr>
        <w:t>thought</w:t>
      </w:r>
      <w:r>
        <w:rPr>
          <w:lang w:val="en"/>
        </w:rPr>
        <w:t xml:space="preserve"> “bird watchers” </w:t>
      </w:r>
      <w:r w:rsidR="001E1CCE">
        <w:rPr>
          <w:lang w:val="en"/>
        </w:rPr>
        <w:t>were</w:t>
      </w:r>
      <w:r>
        <w:rPr>
          <w:lang w:val="en"/>
        </w:rPr>
        <w:t xml:space="preserve"> eccentric </w:t>
      </w:r>
      <w:r w:rsidR="001E1CCE">
        <w:rPr>
          <w:lang w:val="en"/>
        </w:rPr>
        <w:t xml:space="preserve">and sort of strange. </w:t>
      </w:r>
      <w:r>
        <w:rPr>
          <w:lang w:val="en"/>
        </w:rPr>
        <w:t xml:space="preserve">But now that I am older, I like to watch the birds. I love to listen to them when I </w:t>
      </w:r>
      <w:proofErr w:type="gramStart"/>
      <w:r>
        <w:rPr>
          <w:lang w:val="en"/>
        </w:rPr>
        <w:t>awake</w:t>
      </w:r>
      <w:proofErr w:type="gramEnd"/>
      <w:r>
        <w:rPr>
          <w:lang w:val="en"/>
        </w:rPr>
        <w:t xml:space="preserve"> in the morning, as they are full of </w:t>
      </w:r>
      <w:proofErr w:type="gramStart"/>
      <w:r>
        <w:rPr>
          <w:lang w:val="en"/>
        </w:rPr>
        <w:t>song</w:t>
      </w:r>
      <w:proofErr w:type="gramEnd"/>
      <w:r>
        <w:rPr>
          <w:lang w:val="en"/>
        </w:rPr>
        <w:t xml:space="preserve">. Jesus, in emphasizing that we should not worry, points to birds to make His point. </w:t>
      </w:r>
    </w:p>
    <w:p w14:paraId="079ABB3E" w14:textId="77777777" w:rsidR="00D741F9" w:rsidRDefault="00D741F9" w:rsidP="00D741F9">
      <w:pPr>
        <w:rPr>
          <w:lang w:val="en"/>
        </w:rPr>
      </w:pPr>
    </w:p>
    <w:p w14:paraId="1BC2275C" w14:textId="77777777" w:rsidR="00D741F9" w:rsidRPr="00D741F9" w:rsidRDefault="00D741F9" w:rsidP="00D741F9">
      <w:pPr>
        <w:rPr>
          <w:b/>
          <w:bCs/>
        </w:rPr>
      </w:pPr>
      <w:r w:rsidRPr="00D741F9">
        <w:rPr>
          <w:b/>
          <w:bCs/>
        </w:rPr>
        <w:t xml:space="preserve">Matthew 6:26 (NKJV) </w:t>
      </w:r>
    </w:p>
    <w:p w14:paraId="026CA534" w14:textId="77777777" w:rsidR="00D741F9" w:rsidRPr="00D741F9" w:rsidRDefault="00D741F9" w:rsidP="00D741F9">
      <w:pPr>
        <w:rPr>
          <w:b/>
          <w:bCs/>
        </w:rPr>
      </w:pPr>
      <w:r w:rsidRPr="00D741F9">
        <w:rPr>
          <w:b/>
          <w:bCs/>
          <w:lang w:val="en"/>
        </w:rPr>
        <w:t xml:space="preserve">26 </w:t>
      </w:r>
      <w:r w:rsidRPr="00D741F9">
        <w:rPr>
          <w:b/>
          <w:bCs/>
        </w:rPr>
        <w:t xml:space="preserve">Look at the birds of the air, for they neither sow nor reap nor gather into barns; yet your heavenly Father feeds them. Are you not of more value than </w:t>
      </w:r>
      <w:proofErr w:type="gramStart"/>
      <w:r w:rsidRPr="00D741F9">
        <w:rPr>
          <w:b/>
          <w:bCs/>
        </w:rPr>
        <w:t>they</w:t>
      </w:r>
      <w:proofErr w:type="gramEnd"/>
      <w:r w:rsidRPr="00D741F9">
        <w:rPr>
          <w:b/>
          <w:bCs/>
        </w:rPr>
        <w:t xml:space="preserve">? </w:t>
      </w:r>
    </w:p>
    <w:p w14:paraId="6B92B002" w14:textId="77777777" w:rsidR="00D741F9" w:rsidRDefault="00D741F9" w:rsidP="00D741F9">
      <w:pPr>
        <w:rPr>
          <w:lang w:val="en"/>
        </w:rPr>
      </w:pPr>
    </w:p>
    <w:p w14:paraId="43A3303E" w14:textId="7754E1A7" w:rsidR="00D741F9" w:rsidRPr="00D741F9" w:rsidRDefault="00D741F9" w:rsidP="00D741F9">
      <w:r w:rsidRPr="00D741F9">
        <w:t>Here is an illustration of God’s providential care. If anything in this world is a picture of “carefree</w:t>
      </w:r>
      <w:r w:rsidR="00307463">
        <w:t>,</w:t>
      </w:r>
      <w:r w:rsidRPr="00D741F9">
        <w:t xml:space="preserve">” it is the birds of the air. They fly about here and there seemingly without </w:t>
      </w:r>
      <w:proofErr w:type="gramStart"/>
      <w:r w:rsidRPr="00D741F9">
        <w:t>a care</w:t>
      </w:r>
      <w:proofErr w:type="gramEnd"/>
      <w:r w:rsidRPr="00D741F9">
        <w:t xml:space="preserve"> in the world. </w:t>
      </w:r>
    </w:p>
    <w:p w14:paraId="667E8DB1" w14:textId="77777777" w:rsidR="00D741F9" w:rsidRPr="00D741F9" w:rsidRDefault="00D741F9" w:rsidP="00D741F9"/>
    <w:p w14:paraId="200EB0F8" w14:textId="77777777" w:rsidR="00D741F9" w:rsidRPr="00D741F9" w:rsidRDefault="00D741F9" w:rsidP="00D741F9">
      <w:r w:rsidRPr="00D741F9">
        <w:t xml:space="preserve">Birds are completely dependent upon God’s providential care. They don’t sow </w:t>
      </w:r>
      <w:proofErr w:type="gramStart"/>
      <w:r w:rsidRPr="00D741F9">
        <w:t>nor</w:t>
      </w:r>
      <w:proofErr w:type="gramEnd"/>
      <w:r w:rsidRPr="00D741F9">
        <w:t xml:space="preserve"> harvest, yet our heavenly Father feeds them. God takes care of the birds. They are reliant upon Him for their food. </w:t>
      </w:r>
    </w:p>
    <w:p w14:paraId="6EA7E29F" w14:textId="77777777" w:rsidR="00D741F9" w:rsidRPr="00D741F9" w:rsidRDefault="00D741F9" w:rsidP="00D741F9"/>
    <w:p w14:paraId="39ADE75F" w14:textId="455A7789" w:rsidR="00D741F9" w:rsidRPr="00D741F9" w:rsidRDefault="00D741F9" w:rsidP="00D741F9">
      <w:r w:rsidRPr="00D741F9">
        <w:t xml:space="preserve">Yet, it is pointed out that even the birds do have to work for their food. </w:t>
      </w:r>
      <w:r w:rsidR="00307463">
        <w:t>God</w:t>
      </w:r>
      <w:r w:rsidRPr="00D741F9">
        <w:t xml:space="preserve"> doesn’t throw worms up into their nests. We often say, “</w:t>
      </w:r>
      <w:r w:rsidR="00307463">
        <w:t>The</w:t>
      </w:r>
      <w:r w:rsidRPr="00D741F9">
        <w:t xml:space="preserve"> early bird gets the worm</w:t>
      </w:r>
      <w:r w:rsidR="006148EA">
        <w:t>.”</w:t>
      </w:r>
      <w:r w:rsidRPr="00D741F9">
        <w:t xml:space="preserve"> God provides</w:t>
      </w:r>
      <w:r w:rsidR="006148EA">
        <w:t>,</w:t>
      </w:r>
      <w:r w:rsidRPr="00D741F9">
        <w:t xml:space="preserve"> but He often does it through the means of hard work. </w:t>
      </w:r>
    </w:p>
    <w:p w14:paraId="5F91F9DB" w14:textId="77777777" w:rsidR="00D741F9" w:rsidRPr="00D741F9" w:rsidRDefault="00D741F9" w:rsidP="00D741F9"/>
    <w:p w14:paraId="7E2B384C" w14:textId="77777777" w:rsidR="00D741F9" w:rsidRPr="00D741F9" w:rsidRDefault="00D741F9" w:rsidP="00D741F9">
      <w:r w:rsidRPr="00D741F9">
        <w:t xml:space="preserve">However, Christ’s point here is that God providentially takes care of the birds. And then He rhetorically asks, “Are you not of more value than they?” </w:t>
      </w:r>
    </w:p>
    <w:p w14:paraId="5B1BB178" w14:textId="77777777" w:rsidR="00D741F9" w:rsidRPr="00D741F9" w:rsidRDefault="00D741F9" w:rsidP="00D741F9"/>
    <w:p w14:paraId="50743E28" w14:textId="00796821" w:rsidR="00D741F9" w:rsidRPr="00D741F9" w:rsidRDefault="00D741F9" w:rsidP="00D741F9">
      <w:r w:rsidRPr="00D741F9">
        <w:t xml:space="preserve">And the expected answer is: Of course, we are </w:t>
      </w:r>
      <w:r w:rsidR="00081ADB">
        <w:t xml:space="preserve">of </w:t>
      </w:r>
      <w:r w:rsidRPr="00D741F9">
        <w:t>much more value to God than birds because we are created in the very image of God. Mankind is the crowning work of God’s creation</w:t>
      </w:r>
      <w:r w:rsidR="00081ADB">
        <w:t>,</w:t>
      </w:r>
      <w:r w:rsidRPr="00D741F9">
        <w:t xml:space="preserve"> of the greatest value before Him. </w:t>
      </w:r>
    </w:p>
    <w:p w14:paraId="16815E26" w14:textId="77777777" w:rsidR="00D741F9" w:rsidRPr="00D741F9" w:rsidRDefault="00D741F9" w:rsidP="00D741F9"/>
    <w:p w14:paraId="1F6E8757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Said the Robin to the Sparrow</w:t>
      </w:r>
    </w:p>
    <w:p w14:paraId="6E4ACAC7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“I should really like to know,</w:t>
      </w:r>
    </w:p>
    <w:p w14:paraId="46521AA5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Why these anxious human beings</w:t>
      </w:r>
    </w:p>
    <w:p w14:paraId="56D50A93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Rush around and worry so?”</w:t>
      </w:r>
    </w:p>
    <w:p w14:paraId="4603930D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 xml:space="preserve">Said the Sparrow to </w:t>
      </w:r>
      <w:proofErr w:type="gramStart"/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the Robin</w:t>
      </w:r>
      <w:proofErr w:type="gramEnd"/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,</w:t>
      </w:r>
    </w:p>
    <w:p w14:paraId="122D37E9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lastRenderedPageBreak/>
        <w:t>“</w:t>
      </w:r>
      <w:proofErr w:type="gramStart"/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Friend</w:t>
      </w:r>
      <w:proofErr w:type="gramEnd"/>
      <w:r w:rsidRPr="00D741F9">
        <w:rPr>
          <w:rFonts w:ascii="Arial" w:hAnsi="Arial" w:cs="Arial"/>
          <w:b/>
          <w:bCs/>
          <w:color w:val="757575"/>
          <w:sz w:val="28"/>
          <w:szCs w:val="28"/>
        </w:rPr>
        <w:t xml:space="preserve"> I think that it must be</w:t>
      </w:r>
    </w:p>
    <w:p w14:paraId="6BC6A57B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That they have no Heavenly Father</w:t>
      </w:r>
    </w:p>
    <w:p w14:paraId="3EC75698" w14:textId="77777777" w:rsidR="00D741F9" w:rsidRPr="00D741F9" w:rsidRDefault="00D741F9" w:rsidP="00D741F9">
      <w:pPr>
        <w:pStyle w:val="NormalWeb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bCs/>
          <w:color w:val="757575"/>
          <w:sz w:val="28"/>
          <w:szCs w:val="28"/>
        </w:rPr>
      </w:pPr>
      <w:r w:rsidRPr="00D741F9">
        <w:rPr>
          <w:rFonts w:ascii="Arial" w:hAnsi="Arial" w:cs="Arial"/>
          <w:b/>
          <w:bCs/>
          <w:color w:val="757575"/>
          <w:sz w:val="28"/>
          <w:szCs w:val="28"/>
        </w:rPr>
        <w:t>Such as cares for you and me.”</w:t>
      </w:r>
    </w:p>
    <w:p w14:paraId="0AD65B00" w14:textId="77777777" w:rsidR="00D741F9" w:rsidRPr="00D741F9" w:rsidRDefault="00D741F9" w:rsidP="00D741F9">
      <w:r w:rsidRPr="00D741F9">
        <w:t xml:space="preserve">We need to remember who it is that feeds us. In truth it is our heavenly Father. How Christ taught us to pray is a continual reminder of this: “Give us this day our daily bread.” (Mt. 6:11). </w:t>
      </w:r>
    </w:p>
    <w:p w14:paraId="6124459A" w14:textId="77777777" w:rsidR="00D741F9" w:rsidRDefault="00D741F9" w:rsidP="00D741F9"/>
    <w:p w14:paraId="5C6DCCF7" w14:textId="24FA6B86" w:rsidR="00D741F9" w:rsidRPr="00D741F9" w:rsidRDefault="00D741F9" w:rsidP="00D741F9">
      <w:r w:rsidRPr="00D741F9">
        <w:t xml:space="preserve">And the birds remind us that it </w:t>
      </w:r>
      <w:r>
        <w:t>is normally by means of</w:t>
      </w:r>
      <w:r w:rsidRPr="00D741F9">
        <w:t xml:space="preserve"> providential care</w:t>
      </w:r>
      <w:r>
        <w:t xml:space="preserve"> that God does this,</w:t>
      </w:r>
      <w:r w:rsidRPr="00D741F9">
        <w:t xml:space="preserve"> meaning God does it in the normal course of life through sovereignly controlling all the circumstances of life. </w:t>
      </w:r>
    </w:p>
    <w:p w14:paraId="7B5D01E2" w14:textId="77777777" w:rsidR="00D741F9" w:rsidRPr="00D741F9" w:rsidRDefault="00D741F9" w:rsidP="00D741F9"/>
    <w:p w14:paraId="3A1E395B" w14:textId="16B5FD39" w:rsidR="00D741F9" w:rsidRPr="00D741F9" w:rsidRDefault="00D741F9" w:rsidP="00D741F9">
      <w:pPr>
        <w:rPr>
          <w:lang w:val="en"/>
        </w:rPr>
      </w:pPr>
      <w:r w:rsidRPr="00D741F9">
        <w:rPr>
          <w:lang w:val="en"/>
        </w:rPr>
        <w:t>Here</w:t>
      </w:r>
      <w:r>
        <w:rPr>
          <w:lang w:val="en"/>
        </w:rPr>
        <w:t>, in Matthew 6,</w:t>
      </w:r>
      <w:r w:rsidRPr="00D741F9">
        <w:rPr>
          <w:lang w:val="en"/>
        </w:rPr>
        <w:t xml:space="preserve"> Jesus emphasizes that if the lesser thing (feeding birds) is true</w:t>
      </w:r>
      <w:r>
        <w:rPr>
          <w:lang w:val="en"/>
        </w:rPr>
        <w:t>,</w:t>
      </w:r>
      <w:r w:rsidRPr="00D741F9">
        <w:rPr>
          <w:lang w:val="en"/>
        </w:rPr>
        <w:t xml:space="preserve"> assuredly God will also accomplish the greater thing (feeding us). </w:t>
      </w:r>
    </w:p>
    <w:p w14:paraId="02CDFE74" w14:textId="77777777" w:rsidR="007F7D73" w:rsidRDefault="007F7D73"/>
    <w:p w14:paraId="587B15DC" w14:textId="77777777" w:rsidR="00D741F9" w:rsidRDefault="00D741F9" w:rsidP="00D741F9">
      <w:r>
        <w:rPr>
          <w:b/>
          <w:bCs/>
        </w:rPr>
        <w:t>1 Peter 5:7 (NKJV)</w:t>
      </w:r>
      <w:r>
        <w:t xml:space="preserve"> </w:t>
      </w:r>
    </w:p>
    <w:p w14:paraId="05028845" w14:textId="77777777" w:rsidR="00D741F9" w:rsidRDefault="00D741F9" w:rsidP="00D741F9">
      <w:r>
        <w:rPr>
          <w:b/>
          <w:bCs/>
          <w:lang w:val="en"/>
        </w:rPr>
        <w:t>7</w:t>
      </w:r>
      <w:r>
        <w:rPr>
          <w:lang w:val="en"/>
        </w:rPr>
        <w:t xml:space="preserve"> </w:t>
      </w:r>
      <w:r>
        <w:t xml:space="preserve">casting all your care upon Him, for He cares for you. </w:t>
      </w:r>
    </w:p>
    <w:p w14:paraId="2077735E" w14:textId="77777777" w:rsidR="00D741F9" w:rsidRDefault="00D741F9"/>
    <w:sectPr w:rsidR="00D741F9" w:rsidSect="00116F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F9"/>
    <w:rsid w:val="00051772"/>
    <w:rsid w:val="00081ADB"/>
    <w:rsid w:val="00116FF4"/>
    <w:rsid w:val="001E1CCE"/>
    <w:rsid w:val="001F4709"/>
    <w:rsid w:val="00307463"/>
    <w:rsid w:val="006148EA"/>
    <w:rsid w:val="007F7D73"/>
    <w:rsid w:val="008D3C9E"/>
    <w:rsid w:val="009E5F02"/>
    <w:rsid w:val="00D741F9"/>
    <w:rsid w:val="00DB15D3"/>
    <w:rsid w:val="00F1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816A"/>
  <w15:chartTrackingRefBased/>
  <w15:docId w15:val="{53D1A928-88C9-4870-91D6-4FDEFF2D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1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1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1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1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1F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1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1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1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1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1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1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1F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1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1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2026-03-12T13:04:00Z</dcterms:created>
  <dcterms:modified xsi:type="dcterms:W3CDTF">2026-03-12T13:04:00Z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5649ce95-a4f1-4f06-b66f-3e58f5334e51</vt:lpwstr>
  </property>
</Properties>
</file>